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96480" w14:textId="77777777" w:rsidR="00CE0807" w:rsidRPr="00CE0807" w:rsidRDefault="00CE0807">
      <w:pPr>
        <w:rPr>
          <w:rFonts w:asciiTheme="majorHAnsi" w:hAnsiTheme="majorHAnsi"/>
        </w:rPr>
      </w:pPr>
    </w:p>
    <w:p w14:paraId="42315DFD" w14:textId="77777777" w:rsidR="00CE0807" w:rsidRDefault="00CE0807" w:rsidP="00EE7552">
      <w:pPr>
        <w:jc w:val="both"/>
        <w:rPr>
          <w:rFonts w:asciiTheme="majorHAnsi" w:hAnsiTheme="majorHAnsi" w:cs="Courier"/>
          <w:b/>
          <w:color w:val="202124"/>
          <w:lang w:val="es-ES"/>
        </w:rPr>
      </w:pPr>
      <w:r w:rsidRPr="00CE0807">
        <w:rPr>
          <w:rFonts w:asciiTheme="majorHAnsi" w:hAnsiTheme="majorHAnsi" w:cs="Courier"/>
          <w:b/>
          <w:color w:val="202124"/>
          <w:lang w:val="es-ES"/>
        </w:rPr>
        <w:t xml:space="preserve">Antes de la presentación:  </w:t>
      </w:r>
    </w:p>
    <w:p w14:paraId="7AEF846E" w14:textId="77777777" w:rsidR="00CE0807" w:rsidRPr="00CE0807" w:rsidRDefault="00CE0807" w:rsidP="00EE7552">
      <w:pPr>
        <w:jc w:val="both"/>
        <w:rPr>
          <w:rFonts w:asciiTheme="majorHAnsi" w:hAnsiTheme="majorHAnsi" w:cs="Courier"/>
          <w:b/>
          <w:color w:val="202124"/>
          <w:lang w:val="es-ES"/>
        </w:rPr>
      </w:pPr>
    </w:p>
    <w:p w14:paraId="51B861C7" w14:textId="0A792EA8" w:rsidR="00CE0807" w:rsidRPr="00CE0807" w:rsidRDefault="00CE0807" w:rsidP="00EE7552">
      <w:pPr>
        <w:jc w:val="both"/>
        <w:rPr>
          <w:rFonts w:asciiTheme="majorHAnsi" w:hAnsiTheme="majorHAnsi" w:cs="Courier"/>
          <w:i/>
          <w:color w:val="202124"/>
          <w:lang w:val="es-ES"/>
        </w:rPr>
      </w:pPr>
      <w:r w:rsidRPr="00CE0807">
        <w:rPr>
          <w:rFonts w:asciiTheme="majorHAnsi" w:hAnsiTheme="majorHAnsi" w:cs="Courier"/>
          <w:i/>
          <w:color w:val="202124"/>
          <w:lang w:val="es-ES"/>
        </w:rPr>
        <w:t>&gt; Adapte las diapositivas a su contexto (complete las diapositivas 1 y 9 con nombres de países, nombres de puntos focales + direcciones de correo electrónico, etc.) y se puede</w:t>
      </w:r>
      <w:r w:rsidR="00EE7552">
        <w:rPr>
          <w:rFonts w:asciiTheme="majorHAnsi" w:hAnsiTheme="majorHAnsi" w:cs="Courier"/>
          <w:i/>
          <w:color w:val="202124"/>
          <w:lang w:val="es-ES"/>
        </w:rPr>
        <w:t>n</w:t>
      </w:r>
      <w:r w:rsidRPr="00CE0807">
        <w:rPr>
          <w:rFonts w:asciiTheme="majorHAnsi" w:hAnsiTheme="majorHAnsi" w:cs="Courier"/>
          <w:i/>
          <w:color w:val="202124"/>
          <w:lang w:val="es-ES"/>
        </w:rPr>
        <w:t xml:space="preserve"> cambiar las fotos si tienen otras más basadas en el contexto. </w:t>
      </w:r>
    </w:p>
    <w:p w14:paraId="298BE5D6" w14:textId="77777777" w:rsidR="00CE0807" w:rsidRPr="00CE0807" w:rsidRDefault="00CE0807" w:rsidP="00EE7552">
      <w:pPr>
        <w:jc w:val="both"/>
        <w:rPr>
          <w:rFonts w:asciiTheme="majorHAnsi" w:hAnsiTheme="majorHAnsi" w:cs="Courier"/>
          <w:i/>
          <w:color w:val="202124"/>
          <w:lang w:val="es-ES"/>
        </w:rPr>
      </w:pPr>
      <w:r w:rsidRPr="00CE0807">
        <w:rPr>
          <w:rFonts w:asciiTheme="majorHAnsi" w:hAnsiTheme="majorHAnsi" w:cs="Courier"/>
          <w:i/>
          <w:color w:val="202124"/>
          <w:lang w:val="es-ES"/>
        </w:rPr>
        <w:t xml:space="preserve">&gt; Si es posible, informe al clúster/grupo de trabajo Protección de esta iniciativa (en caso de que quieran asistir) </w:t>
      </w:r>
    </w:p>
    <w:p w14:paraId="76FD14B6" w14:textId="7C727771" w:rsidR="00CE0807" w:rsidRPr="00CE0807" w:rsidRDefault="00CE0807" w:rsidP="00EE7552">
      <w:pPr>
        <w:jc w:val="both"/>
        <w:rPr>
          <w:rFonts w:asciiTheme="majorHAnsi" w:hAnsiTheme="majorHAnsi" w:cs="Courier"/>
          <w:i/>
          <w:color w:val="202124"/>
          <w:lang w:val="es-ES"/>
        </w:rPr>
      </w:pPr>
      <w:r w:rsidRPr="00CE0807">
        <w:rPr>
          <w:rFonts w:asciiTheme="majorHAnsi" w:hAnsiTheme="majorHAnsi" w:cs="Courier"/>
          <w:i/>
          <w:color w:val="202124"/>
          <w:lang w:val="es-ES"/>
        </w:rPr>
        <w:t>&gt; Si es posible, incluir información sobre un “</w:t>
      </w:r>
      <w:proofErr w:type="spellStart"/>
      <w:r w:rsidRPr="00CE0807">
        <w:rPr>
          <w:rFonts w:asciiTheme="majorHAnsi" w:hAnsiTheme="majorHAnsi" w:cs="Courier"/>
          <w:i/>
          <w:color w:val="202124"/>
          <w:lang w:val="es-ES"/>
        </w:rPr>
        <w:t>referral</w:t>
      </w:r>
      <w:proofErr w:type="spellEnd"/>
      <w:r w:rsidRPr="00CE0807">
        <w:rPr>
          <w:rFonts w:asciiTheme="majorHAnsi" w:hAnsiTheme="majorHAnsi" w:cs="Courier"/>
          <w:i/>
          <w:color w:val="202124"/>
          <w:lang w:val="es-ES"/>
        </w:rPr>
        <w:t xml:space="preserve"> </w:t>
      </w:r>
      <w:proofErr w:type="spellStart"/>
      <w:r w:rsidRPr="00CE0807">
        <w:rPr>
          <w:rFonts w:asciiTheme="majorHAnsi" w:hAnsiTheme="majorHAnsi" w:cs="Courier"/>
          <w:i/>
          <w:color w:val="202124"/>
          <w:lang w:val="es-ES"/>
        </w:rPr>
        <w:t>path</w:t>
      </w:r>
      <w:r w:rsidR="00523160">
        <w:rPr>
          <w:rFonts w:asciiTheme="majorHAnsi" w:hAnsiTheme="majorHAnsi" w:cs="Courier"/>
          <w:i/>
          <w:color w:val="202124"/>
          <w:lang w:val="es-ES"/>
        </w:rPr>
        <w:t>way</w:t>
      </w:r>
      <w:proofErr w:type="spellEnd"/>
      <w:r w:rsidRPr="00CE0807">
        <w:rPr>
          <w:rFonts w:asciiTheme="majorHAnsi" w:hAnsiTheme="majorHAnsi" w:cs="Courier"/>
          <w:i/>
          <w:color w:val="202124"/>
          <w:lang w:val="es-ES"/>
        </w:rPr>
        <w:t xml:space="preserve">” para VBG actualizado y esté listo para explicar brevemente cómo usarlo (ver diapositiva 7).  </w:t>
      </w:r>
    </w:p>
    <w:p w14:paraId="66107F61" w14:textId="77777777" w:rsidR="00CE0807" w:rsidRPr="00CE0807" w:rsidRDefault="00CE0807" w:rsidP="00EE7552">
      <w:pPr>
        <w:jc w:val="both"/>
        <w:rPr>
          <w:rFonts w:asciiTheme="majorHAnsi" w:hAnsiTheme="majorHAnsi" w:cs="Courier"/>
          <w:i/>
          <w:color w:val="202124"/>
          <w:lang w:val="es-ES"/>
        </w:rPr>
      </w:pPr>
    </w:p>
    <w:p w14:paraId="21F3906B" w14:textId="4EAE124C" w:rsidR="00CE0807" w:rsidRPr="00CE0807" w:rsidRDefault="00CE0807" w:rsidP="00EE7552">
      <w:pPr>
        <w:jc w:val="both"/>
        <w:rPr>
          <w:rFonts w:asciiTheme="majorHAnsi" w:hAnsiTheme="majorHAnsi" w:cs="Courier"/>
          <w:i/>
          <w:color w:val="202124"/>
          <w:lang w:val="es-ES"/>
        </w:rPr>
      </w:pPr>
      <w:r w:rsidRPr="00CE0807">
        <w:rPr>
          <w:rFonts w:asciiTheme="majorHAnsi" w:hAnsiTheme="majorHAnsi" w:cs="Courier"/>
          <w:i/>
          <w:color w:val="202124"/>
          <w:lang w:val="es-ES"/>
        </w:rPr>
        <w:t>NOTA: Diapositiva</w:t>
      </w:r>
      <w:r w:rsidR="00EE7552">
        <w:rPr>
          <w:rFonts w:asciiTheme="majorHAnsi" w:hAnsiTheme="majorHAnsi" w:cs="Courier"/>
          <w:i/>
          <w:color w:val="202124"/>
          <w:lang w:val="es-ES"/>
        </w:rPr>
        <w:t>s</w:t>
      </w:r>
      <w:r w:rsidRPr="00CE0807">
        <w:rPr>
          <w:rFonts w:asciiTheme="majorHAnsi" w:hAnsiTheme="majorHAnsi" w:cs="Courier"/>
          <w:i/>
          <w:color w:val="202124"/>
          <w:lang w:val="es-ES"/>
        </w:rPr>
        <w:t xml:space="preserve"> 1 a 9 = núcleo de la presentación. Diapositiva</w:t>
      </w:r>
      <w:r w:rsidR="00EE7552">
        <w:rPr>
          <w:rFonts w:asciiTheme="majorHAnsi" w:hAnsiTheme="majorHAnsi" w:cs="Courier"/>
          <w:i/>
          <w:color w:val="202124"/>
          <w:lang w:val="es-ES"/>
        </w:rPr>
        <w:t>s</w:t>
      </w:r>
      <w:r w:rsidRPr="00CE0807">
        <w:rPr>
          <w:rFonts w:asciiTheme="majorHAnsi" w:hAnsiTheme="majorHAnsi" w:cs="Courier"/>
          <w:i/>
          <w:color w:val="202124"/>
          <w:lang w:val="es-ES"/>
        </w:rPr>
        <w:t xml:space="preserve"> 10 y 11 = diapositivas adicionales (puede</w:t>
      </w:r>
      <w:r w:rsidR="00EE7552">
        <w:rPr>
          <w:rFonts w:asciiTheme="majorHAnsi" w:hAnsiTheme="majorHAnsi" w:cs="Courier"/>
          <w:i/>
          <w:color w:val="202124"/>
          <w:lang w:val="es-ES"/>
        </w:rPr>
        <w:t>n</w:t>
      </w:r>
      <w:r w:rsidRPr="00CE0807">
        <w:rPr>
          <w:rFonts w:asciiTheme="majorHAnsi" w:hAnsiTheme="majorHAnsi" w:cs="Courier"/>
          <w:i/>
          <w:color w:val="202124"/>
          <w:lang w:val="es-ES"/>
        </w:rPr>
        <w:t xml:space="preserve"> usarlas solo si el tiempo lo permite)  </w:t>
      </w:r>
    </w:p>
    <w:p w14:paraId="17F82D18" w14:textId="77777777" w:rsidR="00CE0807" w:rsidRDefault="00CE0807" w:rsidP="00EE7552">
      <w:pPr>
        <w:jc w:val="both"/>
        <w:rPr>
          <w:rFonts w:asciiTheme="majorHAnsi" w:hAnsiTheme="majorHAnsi" w:cs="Courier"/>
          <w:color w:val="202124"/>
          <w:lang w:val="es-ES"/>
        </w:rPr>
      </w:pPr>
    </w:p>
    <w:p w14:paraId="26E6AB7E" w14:textId="77777777" w:rsidR="00CE0807" w:rsidRPr="00CE0807" w:rsidRDefault="00CE0807" w:rsidP="00EE7552">
      <w:pPr>
        <w:jc w:val="both"/>
        <w:rPr>
          <w:rFonts w:asciiTheme="majorHAnsi" w:hAnsiTheme="majorHAnsi" w:cs="Courier"/>
          <w:b/>
          <w:color w:val="202124"/>
          <w:lang w:val="es-ES"/>
        </w:rPr>
      </w:pPr>
      <w:r w:rsidRPr="00CE0807">
        <w:rPr>
          <w:rFonts w:asciiTheme="majorHAnsi" w:hAnsiTheme="majorHAnsi" w:cs="Courier"/>
          <w:b/>
          <w:color w:val="202124"/>
          <w:lang w:val="es-ES"/>
        </w:rPr>
        <w:t xml:space="preserve">Guión sugerido para el facilitador:  </w:t>
      </w:r>
    </w:p>
    <w:p w14:paraId="7A4DB5F8" w14:textId="77777777" w:rsidR="00CE0807" w:rsidRDefault="00CE0807" w:rsidP="00EE7552">
      <w:pPr>
        <w:jc w:val="both"/>
        <w:rPr>
          <w:rFonts w:asciiTheme="majorHAnsi" w:hAnsiTheme="majorHAnsi" w:cs="Courier"/>
          <w:color w:val="202124"/>
          <w:lang w:val="es-ES"/>
        </w:rPr>
      </w:pPr>
    </w:p>
    <w:p w14:paraId="4E5D1D71" w14:textId="77777777" w:rsidR="00523160" w:rsidRDefault="00CE0807" w:rsidP="00EE7552">
      <w:pPr>
        <w:jc w:val="both"/>
        <w:rPr>
          <w:rFonts w:asciiTheme="majorHAnsi" w:hAnsiTheme="majorHAnsi" w:cs="Courier"/>
          <w:color w:val="202124"/>
          <w:lang w:val="es-ES"/>
        </w:rPr>
      </w:pPr>
      <w:r w:rsidRPr="00523160">
        <w:rPr>
          <w:rFonts w:asciiTheme="majorHAnsi" w:hAnsiTheme="majorHAnsi" w:cs="Courier"/>
          <w:color w:val="202124"/>
          <w:u w:val="single"/>
          <w:lang w:val="es-ES"/>
        </w:rPr>
        <w:t>Diapositiva 1</w:t>
      </w:r>
      <w:r w:rsidRPr="00CE0807">
        <w:rPr>
          <w:rFonts w:asciiTheme="majorHAnsi" w:hAnsiTheme="majorHAnsi" w:cs="Courier"/>
          <w:color w:val="202124"/>
          <w:lang w:val="es-ES"/>
        </w:rPr>
        <w:t xml:space="preserve">: bienvenida (1 min) </w:t>
      </w:r>
    </w:p>
    <w:p w14:paraId="4AE602C3" w14:textId="0700D145" w:rsidR="00523160" w:rsidRPr="00523160" w:rsidRDefault="00CE0807" w:rsidP="00EE755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523160">
        <w:rPr>
          <w:rFonts w:asciiTheme="majorHAnsi" w:hAnsiTheme="majorHAnsi" w:cs="Courier"/>
          <w:color w:val="202124"/>
          <w:lang w:val="es-ES"/>
        </w:rPr>
        <w:t>Bienvenidos a todos, es bueno tenerlos a todos aquí. Mi nombre es (</w:t>
      </w:r>
      <w:r w:rsidRPr="00772B85">
        <w:rPr>
          <w:rFonts w:asciiTheme="majorHAnsi" w:hAnsiTheme="majorHAnsi" w:cs="Courier"/>
          <w:i/>
          <w:color w:val="202124"/>
          <w:lang w:val="es-ES"/>
        </w:rPr>
        <w:t>su nombre</w:t>
      </w:r>
      <w:r w:rsidRPr="00523160">
        <w:rPr>
          <w:rFonts w:asciiTheme="majorHAnsi" w:hAnsiTheme="majorHAnsi" w:cs="Courier"/>
          <w:color w:val="202124"/>
          <w:lang w:val="es-ES"/>
        </w:rPr>
        <w:t xml:space="preserve">) y para aquellos que no me conocen soy </w:t>
      </w:r>
      <w:r w:rsidRPr="00772B85">
        <w:rPr>
          <w:rFonts w:asciiTheme="majorHAnsi" w:hAnsiTheme="majorHAnsi" w:cs="Courier"/>
          <w:i/>
          <w:color w:val="202124"/>
          <w:lang w:val="es-ES"/>
        </w:rPr>
        <w:t>el coordinador de V</w:t>
      </w:r>
      <w:r w:rsidR="00772B85" w:rsidRPr="00772B85">
        <w:rPr>
          <w:rFonts w:asciiTheme="majorHAnsi" w:hAnsiTheme="majorHAnsi" w:cs="Courier"/>
          <w:i/>
          <w:color w:val="202124"/>
          <w:lang w:val="es-ES"/>
        </w:rPr>
        <w:t>BG/</w:t>
      </w:r>
      <w:r w:rsidRPr="00772B85">
        <w:rPr>
          <w:rFonts w:asciiTheme="majorHAnsi" w:hAnsiTheme="majorHAnsi" w:cs="Courier"/>
          <w:i/>
          <w:color w:val="202124"/>
          <w:lang w:val="es-ES"/>
        </w:rPr>
        <w:t>otro cargo</w:t>
      </w:r>
      <w:r w:rsidRPr="00523160">
        <w:rPr>
          <w:rFonts w:asciiTheme="majorHAnsi" w:hAnsiTheme="majorHAnsi" w:cs="Courier"/>
          <w:color w:val="202124"/>
          <w:lang w:val="es-ES"/>
        </w:rPr>
        <w:t>. Hoy tocaremos el tema de la mitigación</w:t>
      </w:r>
      <w:r w:rsidR="00523160">
        <w:rPr>
          <w:rFonts w:asciiTheme="majorHAnsi" w:hAnsiTheme="majorHAnsi" w:cs="Courier"/>
          <w:color w:val="202124"/>
          <w:lang w:val="es-ES"/>
        </w:rPr>
        <w:t xml:space="preserve"> del riesgo de V</w:t>
      </w:r>
      <w:r w:rsidR="00772B85">
        <w:rPr>
          <w:rFonts w:asciiTheme="majorHAnsi" w:hAnsiTheme="majorHAnsi" w:cs="Courier"/>
          <w:color w:val="202124"/>
          <w:lang w:val="es-ES"/>
        </w:rPr>
        <w:t>B</w:t>
      </w:r>
      <w:r w:rsidR="00523160">
        <w:rPr>
          <w:rFonts w:asciiTheme="majorHAnsi" w:hAnsiTheme="majorHAnsi" w:cs="Courier"/>
          <w:color w:val="202124"/>
          <w:lang w:val="es-ES"/>
        </w:rPr>
        <w:t>G en</w:t>
      </w:r>
      <w:r w:rsidR="00772B85">
        <w:rPr>
          <w:rFonts w:asciiTheme="majorHAnsi" w:hAnsiTheme="majorHAnsi" w:cs="Courier"/>
          <w:color w:val="202124"/>
          <w:lang w:val="es-ES"/>
        </w:rPr>
        <w:t xml:space="preserve"> la asistencia con efectivo y cupones</w:t>
      </w:r>
      <w:r w:rsidR="00EE7552">
        <w:rPr>
          <w:rFonts w:asciiTheme="majorHAnsi" w:hAnsiTheme="majorHAnsi" w:cs="Courier"/>
          <w:color w:val="202124"/>
          <w:lang w:val="es-ES"/>
        </w:rPr>
        <w:t xml:space="preserve"> (AEC)</w:t>
      </w:r>
      <w:r w:rsidR="00523160">
        <w:rPr>
          <w:rFonts w:asciiTheme="majorHAnsi" w:hAnsiTheme="majorHAnsi" w:cs="Courier"/>
          <w:color w:val="202124"/>
          <w:lang w:val="es-ES"/>
        </w:rPr>
        <w:t>.</w:t>
      </w:r>
    </w:p>
    <w:p w14:paraId="498C27E6" w14:textId="77777777" w:rsidR="00523160" w:rsidRDefault="00523160" w:rsidP="00EE7552">
      <w:pPr>
        <w:jc w:val="both"/>
        <w:rPr>
          <w:rFonts w:asciiTheme="majorHAnsi" w:hAnsiTheme="majorHAnsi" w:cs="Courier"/>
          <w:color w:val="202124"/>
          <w:lang w:val="es-ES"/>
        </w:rPr>
      </w:pPr>
    </w:p>
    <w:p w14:paraId="20E3816B" w14:textId="56C4C64A" w:rsidR="00523160" w:rsidRDefault="00CE0807" w:rsidP="00EE7552">
      <w:pPr>
        <w:jc w:val="both"/>
        <w:rPr>
          <w:rFonts w:asciiTheme="majorHAnsi" w:hAnsiTheme="majorHAnsi" w:cs="Courier"/>
          <w:color w:val="202124"/>
          <w:lang w:val="es-ES"/>
        </w:rPr>
      </w:pPr>
      <w:r w:rsidRPr="00B90A03">
        <w:rPr>
          <w:rFonts w:asciiTheme="majorHAnsi" w:hAnsiTheme="majorHAnsi" w:cs="Courier"/>
          <w:color w:val="202124"/>
          <w:u w:val="single"/>
          <w:lang w:val="es-ES"/>
        </w:rPr>
        <w:t>Diapositiva 2</w:t>
      </w:r>
      <w:r w:rsidR="00B90A03">
        <w:rPr>
          <w:rFonts w:asciiTheme="majorHAnsi" w:hAnsiTheme="majorHAnsi" w:cs="Courier"/>
          <w:color w:val="202124"/>
          <w:u w:val="single"/>
          <w:lang w:val="es-ES"/>
        </w:rPr>
        <w:t>:</w:t>
      </w:r>
      <w:r w:rsidR="00B90A03">
        <w:rPr>
          <w:rFonts w:asciiTheme="majorHAnsi" w:hAnsiTheme="majorHAnsi" w:cs="Courier"/>
          <w:color w:val="202124"/>
          <w:lang w:val="es-ES"/>
        </w:rPr>
        <w:t xml:space="preserve"> </w:t>
      </w:r>
      <w:r w:rsidRPr="00523160">
        <w:rPr>
          <w:rFonts w:asciiTheme="majorHAnsi" w:hAnsiTheme="majorHAnsi" w:cs="Courier"/>
          <w:color w:val="202124"/>
          <w:lang w:val="es-ES"/>
        </w:rPr>
        <w:t xml:space="preserve"> (2 min)  </w:t>
      </w:r>
    </w:p>
    <w:p w14:paraId="61562423" w14:textId="77777777" w:rsidR="00772B85" w:rsidRDefault="00772B85" w:rsidP="00EE7552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ourier"/>
          <w:color w:val="202124"/>
          <w:lang w:val="es-ES"/>
        </w:rPr>
      </w:pPr>
      <w:r>
        <w:rPr>
          <w:rFonts w:asciiTheme="majorHAnsi" w:hAnsiTheme="majorHAnsi" w:cs="Courier"/>
          <w:color w:val="202124"/>
          <w:lang w:val="es-ES"/>
        </w:rPr>
        <w:t>Estaremos</w:t>
      </w:r>
      <w:r w:rsidR="00CE0807" w:rsidRPr="00B90A03">
        <w:rPr>
          <w:rFonts w:asciiTheme="majorHAnsi" w:hAnsiTheme="majorHAnsi" w:cs="Courier"/>
          <w:color w:val="202124"/>
          <w:lang w:val="es-ES"/>
        </w:rPr>
        <w:t xml:space="preserve"> unos 30 minutos juntos. Tenga</w:t>
      </w:r>
      <w:r>
        <w:rPr>
          <w:rFonts w:asciiTheme="majorHAnsi" w:hAnsiTheme="majorHAnsi" w:cs="Courier"/>
          <w:color w:val="202124"/>
          <w:lang w:val="es-ES"/>
        </w:rPr>
        <w:t>n</w:t>
      </w:r>
      <w:r w:rsidR="00CE0807" w:rsidRPr="00B90A03">
        <w:rPr>
          <w:rFonts w:asciiTheme="majorHAnsi" w:hAnsiTheme="majorHAnsi" w:cs="Courier"/>
          <w:color w:val="202124"/>
          <w:lang w:val="es-ES"/>
        </w:rPr>
        <w:t xml:space="preserve"> en cuenta que esta es una intr</w:t>
      </w:r>
      <w:r>
        <w:rPr>
          <w:rFonts w:asciiTheme="majorHAnsi" w:hAnsiTheme="majorHAnsi" w:cs="Courier"/>
          <w:color w:val="202124"/>
          <w:lang w:val="es-ES"/>
        </w:rPr>
        <w:t>oducción al tema, así que pueden guardar preguntas/</w:t>
      </w:r>
      <w:r w:rsidR="00CE0807" w:rsidRPr="00B90A03">
        <w:rPr>
          <w:rFonts w:asciiTheme="majorHAnsi" w:hAnsiTheme="majorHAnsi" w:cs="Courier"/>
          <w:color w:val="202124"/>
          <w:lang w:val="es-ES"/>
        </w:rPr>
        <w:t xml:space="preserve">comentarios para el final </w:t>
      </w:r>
      <w:r w:rsidR="00CE0807" w:rsidRPr="00772B85">
        <w:rPr>
          <w:rFonts w:asciiTheme="majorHAnsi" w:hAnsiTheme="majorHAnsi" w:cs="Courier"/>
          <w:i/>
          <w:color w:val="202124"/>
          <w:lang w:val="es-ES"/>
        </w:rPr>
        <w:t xml:space="preserve">(o </w:t>
      </w:r>
      <w:r w:rsidRPr="00772B85">
        <w:rPr>
          <w:rFonts w:asciiTheme="majorHAnsi" w:hAnsiTheme="majorHAnsi" w:cs="Courier"/>
          <w:i/>
          <w:color w:val="202124"/>
          <w:lang w:val="es-ES"/>
        </w:rPr>
        <w:t>escríbanlo</w:t>
      </w:r>
      <w:r w:rsidR="00CE0807" w:rsidRPr="00772B85">
        <w:rPr>
          <w:rFonts w:asciiTheme="majorHAnsi" w:hAnsiTheme="majorHAnsi" w:cs="Courier"/>
          <w:i/>
          <w:color w:val="202124"/>
          <w:lang w:val="es-ES"/>
        </w:rPr>
        <w:t xml:space="preserve"> en el chat) </w:t>
      </w:r>
      <w:r w:rsidR="00CE0807" w:rsidRPr="00B90A03">
        <w:rPr>
          <w:rFonts w:asciiTheme="majorHAnsi" w:hAnsiTheme="majorHAnsi" w:cs="Courier"/>
          <w:color w:val="202124"/>
          <w:lang w:val="es-ES"/>
        </w:rPr>
        <w:t>y si no tenemos tiempo para responder</w:t>
      </w:r>
      <w:r>
        <w:rPr>
          <w:rFonts w:asciiTheme="majorHAnsi" w:hAnsiTheme="majorHAnsi" w:cs="Courier"/>
          <w:color w:val="202124"/>
          <w:lang w:val="es-ES"/>
        </w:rPr>
        <w:t xml:space="preserve"> a</w:t>
      </w:r>
      <w:r w:rsidR="00CE0807" w:rsidRPr="00B90A03">
        <w:rPr>
          <w:rFonts w:asciiTheme="majorHAnsi" w:hAnsiTheme="majorHAnsi" w:cs="Courier"/>
          <w:color w:val="202124"/>
          <w:lang w:val="es-ES"/>
        </w:rPr>
        <w:t xml:space="preserve"> todos al final, revertiremos más tarde por correo electrónico. </w:t>
      </w:r>
    </w:p>
    <w:p w14:paraId="40107FD9" w14:textId="3B0B4B37" w:rsidR="00523160" w:rsidRPr="00B90A03" w:rsidRDefault="00CE0807" w:rsidP="00EE7552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ourier"/>
          <w:color w:val="202124"/>
          <w:lang w:val="es-ES"/>
        </w:rPr>
      </w:pPr>
      <w:r w:rsidRPr="00B90A03">
        <w:rPr>
          <w:rFonts w:asciiTheme="majorHAnsi" w:hAnsiTheme="majorHAnsi" w:cs="Courier"/>
          <w:color w:val="202124"/>
          <w:lang w:val="es-ES"/>
        </w:rPr>
        <w:t>Nuestro objetivo es mantener un enfoque pragmático</w:t>
      </w:r>
      <w:r w:rsidR="00772B85">
        <w:rPr>
          <w:rFonts w:asciiTheme="majorHAnsi" w:hAnsiTheme="majorHAnsi" w:cs="Courier"/>
          <w:color w:val="202124"/>
          <w:lang w:val="es-ES"/>
        </w:rPr>
        <w:t>.  C</w:t>
      </w:r>
      <w:r w:rsidRPr="00B90A03">
        <w:rPr>
          <w:rFonts w:asciiTheme="majorHAnsi" w:hAnsiTheme="majorHAnsi" w:cs="Courier"/>
          <w:color w:val="202124"/>
          <w:lang w:val="es-ES"/>
        </w:rPr>
        <w:t>ompartir</w:t>
      </w:r>
      <w:r w:rsidR="00772B85">
        <w:rPr>
          <w:rFonts w:asciiTheme="majorHAnsi" w:hAnsiTheme="majorHAnsi" w:cs="Courier"/>
          <w:color w:val="202124"/>
          <w:lang w:val="es-ES"/>
        </w:rPr>
        <w:t>emos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con usted</w:t>
      </w:r>
      <w:r w:rsidR="00772B85">
        <w:rPr>
          <w:rFonts w:asciiTheme="majorHAnsi" w:hAnsiTheme="majorHAnsi" w:cs="Courier"/>
          <w:color w:val="202124"/>
          <w:lang w:val="es-ES"/>
        </w:rPr>
        <w:t>es herramientas prácticas,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lo que USTED</w:t>
      </w:r>
      <w:r w:rsidR="00EE7552">
        <w:rPr>
          <w:rFonts w:asciiTheme="majorHAnsi" w:hAnsiTheme="majorHAnsi" w:cs="Courier"/>
          <w:color w:val="202124"/>
          <w:lang w:val="es-ES"/>
        </w:rPr>
        <w:t>ES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puede</w:t>
      </w:r>
      <w:r w:rsidR="00EE7552">
        <w:rPr>
          <w:rFonts w:asciiTheme="majorHAnsi" w:hAnsiTheme="majorHAnsi" w:cs="Courier"/>
          <w:color w:val="202124"/>
          <w:lang w:val="es-ES"/>
        </w:rPr>
        <w:t>n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hacer como actor</w:t>
      </w:r>
      <w:r w:rsidR="00EE7552">
        <w:rPr>
          <w:rFonts w:asciiTheme="majorHAnsi" w:hAnsiTheme="majorHAnsi" w:cs="Courier"/>
          <w:color w:val="202124"/>
          <w:lang w:val="es-ES"/>
        </w:rPr>
        <w:t>es AEC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en su trabajo diario, y cómo NOSOTROS podemos apoyarlo.  </w:t>
      </w:r>
    </w:p>
    <w:p w14:paraId="7451DDE0" w14:textId="77777777" w:rsidR="00523160" w:rsidRDefault="00523160" w:rsidP="00EE7552">
      <w:pPr>
        <w:jc w:val="both"/>
        <w:rPr>
          <w:rFonts w:asciiTheme="majorHAnsi" w:hAnsiTheme="majorHAnsi" w:cs="Courier"/>
          <w:color w:val="202124"/>
          <w:lang w:val="es-ES"/>
        </w:rPr>
      </w:pPr>
    </w:p>
    <w:p w14:paraId="3EF37546" w14:textId="5F5CBCBA" w:rsidR="00B90A03" w:rsidRDefault="00CE0807" w:rsidP="00EE7552">
      <w:pPr>
        <w:jc w:val="both"/>
        <w:rPr>
          <w:rFonts w:asciiTheme="majorHAnsi" w:hAnsiTheme="majorHAnsi" w:cs="Courier"/>
          <w:color w:val="202124"/>
          <w:lang w:val="es-ES"/>
        </w:rPr>
      </w:pPr>
      <w:r w:rsidRPr="00B90A03">
        <w:rPr>
          <w:rFonts w:asciiTheme="majorHAnsi" w:hAnsiTheme="majorHAnsi" w:cs="Courier"/>
          <w:color w:val="202124"/>
          <w:u w:val="single"/>
          <w:lang w:val="es-ES"/>
        </w:rPr>
        <w:t>Diapositiva 3</w:t>
      </w:r>
      <w:r w:rsidR="00B90A03">
        <w:rPr>
          <w:rFonts w:asciiTheme="majorHAnsi" w:hAnsiTheme="majorHAnsi" w:cs="Courier"/>
          <w:color w:val="202124"/>
          <w:u w:val="single"/>
          <w:lang w:val="es-ES"/>
        </w:rPr>
        <w:t>:</w:t>
      </w:r>
      <w:r w:rsidRPr="00523160">
        <w:rPr>
          <w:rFonts w:asciiTheme="majorHAnsi" w:hAnsiTheme="majorHAnsi" w:cs="Courier"/>
          <w:color w:val="202124"/>
          <w:lang w:val="es-ES"/>
        </w:rPr>
        <w:t xml:space="preserve"> (5 min) </w:t>
      </w:r>
    </w:p>
    <w:p w14:paraId="00700E82" w14:textId="2D5827CF" w:rsidR="00772B85" w:rsidRPr="00772B85" w:rsidRDefault="00CE0807" w:rsidP="00EE755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B90A03">
        <w:rPr>
          <w:rFonts w:asciiTheme="majorHAnsi" w:hAnsiTheme="majorHAnsi" w:cs="Courier"/>
          <w:color w:val="202124"/>
          <w:lang w:val="es-ES"/>
        </w:rPr>
        <w:t xml:space="preserve">Primero, </w:t>
      </w:r>
      <w:r w:rsidR="00B90A03">
        <w:rPr>
          <w:rFonts w:asciiTheme="majorHAnsi" w:hAnsiTheme="majorHAnsi" w:cs="Courier"/>
          <w:color w:val="202124"/>
          <w:lang w:val="es-ES"/>
        </w:rPr>
        <w:t>empezamos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con un breve re</w:t>
      </w:r>
      <w:r w:rsidR="00B90A03">
        <w:rPr>
          <w:rFonts w:asciiTheme="majorHAnsi" w:hAnsiTheme="majorHAnsi" w:cs="Courier"/>
          <w:color w:val="202124"/>
          <w:lang w:val="es-ES"/>
        </w:rPr>
        <w:t>cordatorio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sobre </w:t>
      </w:r>
      <w:r w:rsidR="00B90A03">
        <w:rPr>
          <w:rFonts w:asciiTheme="majorHAnsi" w:hAnsiTheme="majorHAnsi" w:cs="Courier"/>
          <w:color w:val="202124"/>
          <w:lang w:val="es-ES"/>
        </w:rPr>
        <w:t xml:space="preserve">lo </w:t>
      </w:r>
      <w:r w:rsidRPr="00B90A03">
        <w:rPr>
          <w:rFonts w:asciiTheme="majorHAnsi" w:hAnsiTheme="majorHAnsi" w:cs="Courier"/>
          <w:color w:val="202124"/>
          <w:lang w:val="es-ES"/>
        </w:rPr>
        <w:t>qué es la V</w:t>
      </w:r>
      <w:r w:rsidR="00B90A03">
        <w:rPr>
          <w:rFonts w:asciiTheme="majorHAnsi" w:hAnsiTheme="majorHAnsi" w:cs="Courier"/>
          <w:color w:val="202124"/>
          <w:lang w:val="es-ES"/>
        </w:rPr>
        <w:t>B</w:t>
      </w:r>
      <w:r w:rsidRPr="00B90A03">
        <w:rPr>
          <w:rFonts w:asciiTheme="majorHAnsi" w:hAnsiTheme="majorHAnsi" w:cs="Courier"/>
          <w:color w:val="202124"/>
          <w:lang w:val="es-ES"/>
        </w:rPr>
        <w:t xml:space="preserve">G. </w:t>
      </w:r>
      <w:r w:rsidR="00B90A03">
        <w:rPr>
          <w:rFonts w:asciiTheme="majorHAnsi" w:hAnsiTheme="majorHAnsi" w:cs="Courier"/>
          <w:color w:val="202124"/>
          <w:lang w:val="es-ES"/>
        </w:rPr>
        <w:t>Lo q</w:t>
      </w:r>
      <w:r w:rsidRPr="00B90A03">
        <w:rPr>
          <w:rFonts w:asciiTheme="majorHAnsi" w:hAnsiTheme="majorHAnsi" w:cs="Courier"/>
          <w:color w:val="202124"/>
          <w:lang w:val="es-ES"/>
        </w:rPr>
        <w:t xml:space="preserve">ué </w:t>
      </w:r>
      <w:r w:rsidR="00B90A03">
        <w:rPr>
          <w:rFonts w:asciiTheme="majorHAnsi" w:hAnsiTheme="majorHAnsi" w:cs="Courier"/>
          <w:color w:val="202124"/>
          <w:lang w:val="es-ES"/>
        </w:rPr>
        <w:t xml:space="preserve">se </w:t>
      </w:r>
      <w:r w:rsidRPr="00B90A03">
        <w:rPr>
          <w:rFonts w:asciiTheme="majorHAnsi" w:hAnsiTheme="majorHAnsi" w:cs="Courier"/>
          <w:color w:val="202124"/>
          <w:lang w:val="es-ES"/>
        </w:rPr>
        <w:t>t</w:t>
      </w:r>
      <w:r w:rsidR="00B90A03">
        <w:rPr>
          <w:rFonts w:asciiTheme="majorHAnsi" w:hAnsiTheme="majorHAnsi" w:cs="Courier"/>
          <w:color w:val="202124"/>
          <w:lang w:val="es-ES"/>
        </w:rPr>
        <w:t xml:space="preserve">iene que tener </w:t>
      </w:r>
      <w:r w:rsidRPr="00B90A03">
        <w:rPr>
          <w:rFonts w:asciiTheme="majorHAnsi" w:hAnsiTheme="majorHAnsi" w:cs="Courier"/>
          <w:color w:val="202124"/>
          <w:lang w:val="es-ES"/>
        </w:rPr>
        <w:t xml:space="preserve">en cuenta: </w:t>
      </w:r>
    </w:p>
    <w:p w14:paraId="27B23942" w14:textId="77777777" w:rsidR="00D41C08" w:rsidRPr="00D41C08" w:rsidRDefault="00CE0807" w:rsidP="00EE7552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</w:rPr>
      </w:pPr>
      <w:r w:rsidRPr="00B90A03">
        <w:rPr>
          <w:rFonts w:asciiTheme="majorHAnsi" w:hAnsiTheme="majorHAnsi" w:cs="Courier"/>
          <w:color w:val="202124"/>
          <w:lang w:val="es-ES"/>
        </w:rPr>
        <w:t>La V</w:t>
      </w:r>
      <w:r w:rsidR="00D41C08">
        <w:rPr>
          <w:rFonts w:asciiTheme="majorHAnsi" w:hAnsiTheme="majorHAnsi" w:cs="Courier"/>
          <w:color w:val="202124"/>
          <w:lang w:val="es-ES"/>
        </w:rPr>
        <w:t>B</w:t>
      </w:r>
      <w:r w:rsidRPr="00B90A03">
        <w:rPr>
          <w:rFonts w:asciiTheme="majorHAnsi" w:hAnsiTheme="majorHAnsi" w:cs="Courier"/>
          <w:color w:val="202124"/>
          <w:lang w:val="es-ES"/>
        </w:rPr>
        <w:t xml:space="preserve">G está estrechamente vinculada a las nociones de poder y consentimiento informado. </w:t>
      </w:r>
    </w:p>
    <w:p w14:paraId="72259E7A" w14:textId="77777777" w:rsidR="00D41C08" w:rsidRPr="00D41C08" w:rsidRDefault="00CE0807" w:rsidP="00EE7552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</w:rPr>
      </w:pPr>
      <w:r w:rsidRPr="00B90A03">
        <w:rPr>
          <w:rFonts w:asciiTheme="majorHAnsi" w:hAnsiTheme="majorHAnsi" w:cs="Courier"/>
          <w:color w:val="202124"/>
          <w:lang w:val="es-ES"/>
        </w:rPr>
        <w:t>La V</w:t>
      </w:r>
      <w:r w:rsidR="00D41C08">
        <w:rPr>
          <w:rFonts w:asciiTheme="majorHAnsi" w:hAnsiTheme="majorHAnsi" w:cs="Courier"/>
          <w:color w:val="202124"/>
          <w:lang w:val="es-ES"/>
        </w:rPr>
        <w:t>B</w:t>
      </w:r>
      <w:r w:rsidRPr="00B90A03">
        <w:rPr>
          <w:rFonts w:asciiTheme="majorHAnsi" w:hAnsiTheme="majorHAnsi" w:cs="Courier"/>
          <w:color w:val="202124"/>
          <w:lang w:val="es-ES"/>
        </w:rPr>
        <w:t xml:space="preserve">G ocurre cuando existe una relación de poder (percibida o real) y cuando no existe un consentimiento informado. </w:t>
      </w:r>
    </w:p>
    <w:p w14:paraId="5DEB22D5" w14:textId="77777777" w:rsidR="00D41C08" w:rsidRPr="00D41C08" w:rsidRDefault="00CE0807" w:rsidP="00EE7552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</w:rPr>
      </w:pPr>
      <w:r w:rsidRPr="00B90A03">
        <w:rPr>
          <w:rFonts w:asciiTheme="majorHAnsi" w:hAnsiTheme="majorHAnsi" w:cs="Courier"/>
          <w:color w:val="202124"/>
          <w:lang w:val="es-ES"/>
        </w:rPr>
        <w:t>A menudo</w:t>
      </w:r>
      <w:r w:rsidR="00D41C08">
        <w:rPr>
          <w:rFonts w:asciiTheme="majorHAnsi" w:hAnsiTheme="majorHAnsi" w:cs="Courier"/>
          <w:color w:val="202124"/>
          <w:lang w:val="es-ES"/>
        </w:rPr>
        <w:t>, cuando se menciona VBG,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pensamos en la violación, pero </w:t>
      </w:r>
      <w:r w:rsidR="00D41C08">
        <w:rPr>
          <w:rFonts w:asciiTheme="majorHAnsi" w:hAnsiTheme="majorHAnsi" w:cs="Courier"/>
          <w:color w:val="202124"/>
          <w:lang w:val="es-ES"/>
        </w:rPr>
        <w:t xml:space="preserve">VBG </w:t>
      </w:r>
      <w:r w:rsidRPr="00B90A03">
        <w:rPr>
          <w:rFonts w:asciiTheme="majorHAnsi" w:hAnsiTheme="majorHAnsi" w:cs="Courier"/>
          <w:color w:val="202124"/>
          <w:lang w:val="es-ES"/>
        </w:rPr>
        <w:t>también</w:t>
      </w:r>
      <w:r w:rsidR="00D41C08">
        <w:rPr>
          <w:rFonts w:asciiTheme="majorHAnsi" w:hAnsiTheme="majorHAnsi" w:cs="Courier"/>
          <w:color w:val="202124"/>
          <w:lang w:val="es-ES"/>
        </w:rPr>
        <w:t xml:space="preserve"> incluye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explotación sexual (bienes contra favores sexuales), privación de recursos económicos, violencia doméstica entre marido y mujer, matrimonio infantil, etc. </w:t>
      </w:r>
    </w:p>
    <w:p w14:paraId="7C39589E" w14:textId="77777777" w:rsidR="00D41C08" w:rsidRPr="00D41C08" w:rsidRDefault="00CE0807" w:rsidP="00EE7552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</w:rPr>
      </w:pPr>
      <w:r w:rsidRPr="00B90A03">
        <w:rPr>
          <w:rFonts w:asciiTheme="majorHAnsi" w:hAnsiTheme="majorHAnsi" w:cs="Courier"/>
          <w:color w:val="202124"/>
          <w:lang w:val="es-ES"/>
        </w:rPr>
        <w:t>La mayoría de los s</w:t>
      </w:r>
      <w:r w:rsidR="00D41C08">
        <w:rPr>
          <w:rFonts w:asciiTheme="majorHAnsi" w:hAnsiTheme="majorHAnsi" w:cs="Courier"/>
          <w:color w:val="202124"/>
          <w:lang w:val="es-ES"/>
        </w:rPr>
        <w:t>obrevivientes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de la violencia de género son mujeres y niñas, pero también hay niños y hombres que se enfrentan a </w:t>
      </w:r>
      <w:r w:rsidR="00D41C08">
        <w:rPr>
          <w:rFonts w:asciiTheme="majorHAnsi" w:hAnsiTheme="majorHAnsi" w:cs="Courier"/>
          <w:color w:val="202124"/>
          <w:lang w:val="es-ES"/>
        </w:rPr>
        <w:t>VBG</w:t>
      </w:r>
      <w:r w:rsidRPr="00B90A03">
        <w:rPr>
          <w:rFonts w:asciiTheme="majorHAnsi" w:hAnsiTheme="majorHAnsi" w:cs="Courier"/>
          <w:color w:val="202124"/>
          <w:lang w:val="es-ES"/>
        </w:rPr>
        <w:t xml:space="preserve">. </w:t>
      </w:r>
    </w:p>
    <w:p w14:paraId="29FBE879" w14:textId="7CE7822C" w:rsidR="00772B85" w:rsidRPr="00772B85" w:rsidRDefault="00772B85" w:rsidP="00EE755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 w:cs="Courier"/>
          <w:color w:val="202124"/>
          <w:lang w:val="es-ES"/>
        </w:rPr>
        <w:t>Es</w:t>
      </w:r>
      <w:r w:rsidRPr="00772B85">
        <w:rPr>
          <w:rFonts w:asciiTheme="majorHAnsi" w:hAnsiTheme="majorHAnsi" w:cs="Courier"/>
          <w:color w:val="202124"/>
          <w:lang w:val="es-ES"/>
        </w:rPr>
        <w:t xml:space="preserve"> extremadamente difícil recopilar datos sobre incidentes de V</w:t>
      </w:r>
      <w:r>
        <w:rPr>
          <w:rFonts w:asciiTheme="majorHAnsi" w:hAnsiTheme="majorHAnsi" w:cs="Courier"/>
          <w:color w:val="202124"/>
          <w:lang w:val="es-ES"/>
        </w:rPr>
        <w:t>B</w:t>
      </w:r>
      <w:r w:rsidRPr="00772B85">
        <w:rPr>
          <w:rFonts w:asciiTheme="majorHAnsi" w:hAnsiTheme="majorHAnsi" w:cs="Courier"/>
          <w:color w:val="202124"/>
          <w:lang w:val="es-ES"/>
        </w:rPr>
        <w:t xml:space="preserve">G. La mayoría de los sobrevivientes no denuncian, por temor a represalias o </w:t>
      </w:r>
      <w:r w:rsidRPr="00772B85">
        <w:rPr>
          <w:rFonts w:asciiTheme="majorHAnsi" w:hAnsiTheme="majorHAnsi" w:cs="Courier"/>
          <w:color w:val="202124"/>
          <w:lang w:val="es-ES"/>
        </w:rPr>
        <w:lastRenderedPageBreak/>
        <w:t xml:space="preserve">estigma, </w:t>
      </w:r>
      <w:r>
        <w:rPr>
          <w:rFonts w:asciiTheme="majorHAnsi" w:hAnsiTheme="majorHAnsi" w:cs="Courier"/>
          <w:color w:val="202124"/>
          <w:lang w:val="es-ES"/>
        </w:rPr>
        <w:t>u</w:t>
      </w:r>
      <w:r w:rsidRPr="00772B85">
        <w:rPr>
          <w:rFonts w:asciiTheme="majorHAnsi" w:hAnsiTheme="majorHAnsi" w:cs="Courier"/>
          <w:color w:val="202124"/>
          <w:lang w:val="es-ES"/>
        </w:rPr>
        <w:t xml:space="preserve"> otras razones. Sin embargo, hablamos de una PANDEMIA porque sabemos que las cifras son extremadamente altas. </w:t>
      </w:r>
    </w:p>
    <w:p w14:paraId="0C691DFC" w14:textId="384C60DF" w:rsidR="00B90A03" w:rsidRPr="00B90A03" w:rsidRDefault="00CE0807" w:rsidP="00772B8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B90A03">
        <w:rPr>
          <w:rFonts w:asciiTheme="majorHAnsi" w:hAnsiTheme="majorHAnsi" w:cs="Courier"/>
          <w:color w:val="202124"/>
          <w:lang w:val="es-ES"/>
        </w:rPr>
        <w:t xml:space="preserve">Sabemos que al menos el 20% de las mujeres y niñas durante un desplazamiento se enfrentarán a la </w:t>
      </w:r>
      <w:r w:rsidR="00772B85">
        <w:rPr>
          <w:rFonts w:asciiTheme="majorHAnsi" w:hAnsiTheme="majorHAnsi" w:cs="Courier"/>
          <w:color w:val="202124"/>
          <w:lang w:val="es-ES"/>
        </w:rPr>
        <w:t>VBG</w:t>
      </w:r>
      <w:r w:rsidRPr="00B90A03">
        <w:rPr>
          <w:rFonts w:asciiTheme="majorHAnsi" w:hAnsiTheme="majorHAnsi" w:cs="Courier"/>
          <w:color w:val="202124"/>
          <w:lang w:val="es-ES"/>
        </w:rPr>
        <w:t xml:space="preserve">. Lo que significa que en tiempos de crisis, los riesgos de </w:t>
      </w:r>
      <w:r w:rsidR="00772B85">
        <w:rPr>
          <w:rFonts w:asciiTheme="majorHAnsi" w:hAnsiTheme="majorHAnsi" w:cs="Courier"/>
          <w:color w:val="202124"/>
          <w:lang w:val="es-ES"/>
        </w:rPr>
        <w:t>VBG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son mucho mayores. ¿Porque?</w:t>
      </w:r>
    </w:p>
    <w:p w14:paraId="773479A9" w14:textId="77777777" w:rsidR="00772B85" w:rsidRPr="00772B85" w:rsidRDefault="00CE0807" w:rsidP="00772B85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</w:rPr>
      </w:pPr>
      <w:r w:rsidRPr="00B90A03">
        <w:rPr>
          <w:rFonts w:asciiTheme="majorHAnsi" w:hAnsiTheme="majorHAnsi" w:cs="Courier"/>
          <w:color w:val="202124"/>
          <w:lang w:val="es-ES"/>
        </w:rPr>
        <w:t>Todos los sistemas se rompen: sanitario, policial, legal. Las comunidades y las familias están destrozadas, lo que de</w:t>
      </w:r>
      <w:r w:rsidR="00772B85">
        <w:rPr>
          <w:rFonts w:asciiTheme="majorHAnsi" w:hAnsiTheme="majorHAnsi" w:cs="Courier"/>
          <w:color w:val="202124"/>
          <w:lang w:val="es-ES"/>
        </w:rPr>
        <w:t>ja a las personas vulnerables a</w:t>
      </w:r>
      <w:r w:rsidRPr="00B90A03">
        <w:rPr>
          <w:rFonts w:asciiTheme="majorHAnsi" w:hAnsiTheme="majorHAnsi" w:cs="Courier"/>
          <w:color w:val="202124"/>
          <w:lang w:val="es-ES"/>
        </w:rPr>
        <w:t xml:space="preserve"> mayor riesgo de </w:t>
      </w:r>
      <w:r w:rsidR="00772B85">
        <w:rPr>
          <w:rFonts w:asciiTheme="majorHAnsi" w:hAnsiTheme="majorHAnsi" w:cs="Courier"/>
          <w:color w:val="202124"/>
          <w:lang w:val="es-ES"/>
        </w:rPr>
        <w:t>VBG.</w:t>
      </w:r>
    </w:p>
    <w:p w14:paraId="7F8CBF57" w14:textId="77777777" w:rsidR="00772B85" w:rsidRPr="00772B85" w:rsidRDefault="00772B85" w:rsidP="00772B85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 w:cs="Courier"/>
          <w:color w:val="202124"/>
          <w:lang w:val="es-ES"/>
        </w:rPr>
        <w:t xml:space="preserve">Sabemos </w:t>
      </w:r>
      <w:proofErr w:type="spellStart"/>
      <w:r w:rsidRPr="00772B85">
        <w:rPr>
          <w:rFonts w:asciiTheme="majorHAnsi" w:hAnsiTheme="majorHAnsi" w:cs="Courier"/>
        </w:rPr>
        <w:t>que</w:t>
      </w:r>
      <w:proofErr w:type="spellEnd"/>
      <w:r w:rsidRPr="00772B85">
        <w:rPr>
          <w:rFonts w:asciiTheme="majorHAnsi" w:hAnsiTheme="majorHAnsi" w:cs="Courier"/>
        </w:rPr>
        <w:t xml:space="preserve"> muchas mujeres y niñas se enfrentan a </w:t>
      </w:r>
      <w:r>
        <w:rPr>
          <w:rFonts w:asciiTheme="majorHAnsi" w:hAnsiTheme="majorHAnsi" w:cs="Courier"/>
        </w:rPr>
        <w:t>VBG</w:t>
      </w:r>
      <w:r w:rsidRPr="00772B85">
        <w:rPr>
          <w:rFonts w:asciiTheme="majorHAnsi" w:hAnsiTheme="majorHAnsi" w:cs="Courier"/>
        </w:rPr>
        <w:t xml:space="preserve"> cuando caminan largas distancias para recoger alimentos y agua. </w:t>
      </w:r>
    </w:p>
    <w:p w14:paraId="1C27739E" w14:textId="77777777" w:rsidR="00772B85" w:rsidRPr="00772B85" w:rsidRDefault="00772B85" w:rsidP="00772B85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</w:rPr>
      </w:pPr>
      <w:proofErr w:type="spellStart"/>
      <w:r w:rsidRPr="00772B85">
        <w:rPr>
          <w:rFonts w:asciiTheme="majorHAnsi" w:hAnsiTheme="majorHAnsi" w:cs="Courier"/>
        </w:rPr>
        <w:t>También</w:t>
      </w:r>
      <w:proofErr w:type="spellEnd"/>
      <w:r w:rsidRPr="00772B85">
        <w:rPr>
          <w:rFonts w:asciiTheme="majorHAnsi" w:hAnsiTheme="majorHAnsi" w:cs="Courier"/>
        </w:rPr>
        <w:t xml:space="preserve"> sabemos que </w:t>
      </w:r>
      <w:r>
        <w:rPr>
          <w:rFonts w:asciiTheme="majorHAnsi" w:hAnsiTheme="majorHAnsi" w:cs="Courier"/>
        </w:rPr>
        <w:t xml:space="preserve">muchas familias casan a su </w:t>
      </w:r>
      <w:proofErr w:type="spellStart"/>
      <w:r>
        <w:rPr>
          <w:rFonts w:asciiTheme="majorHAnsi" w:hAnsiTheme="majorHAnsi" w:cs="Courier"/>
        </w:rPr>
        <w:t>hija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proofErr w:type="gramStart"/>
      <w:r w:rsidRPr="00772B85">
        <w:rPr>
          <w:rFonts w:asciiTheme="majorHAnsi" w:hAnsiTheme="majorHAnsi" w:cs="Courier"/>
        </w:rPr>
        <w:t>como</w:t>
      </w:r>
      <w:proofErr w:type="spellEnd"/>
      <w:proofErr w:type="gramEnd"/>
      <w:r w:rsidRPr="00772B85">
        <w:rPr>
          <w:rFonts w:asciiTheme="majorHAnsi" w:hAnsiTheme="majorHAnsi" w:cs="Courier"/>
        </w:rPr>
        <w:t xml:space="preserve"> una forma de hacer frente a la difícil situación económica. </w:t>
      </w:r>
    </w:p>
    <w:p w14:paraId="04375FD9" w14:textId="77777777" w:rsidR="00772B85" w:rsidRPr="00772B85" w:rsidRDefault="00772B85" w:rsidP="00772B85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</w:rPr>
      </w:pPr>
      <w:r w:rsidRPr="00772B85">
        <w:rPr>
          <w:rFonts w:asciiTheme="majorHAnsi" w:hAnsiTheme="majorHAnsi" w:cs="Courier"/>
        </w:rPr>
        <w:t xml:space="preserve">Y todos tenemos en </w:t>
      </w:r>
      <w:proofErr w:type="spellStart"/>
      <w:r>
        <w:rPr>
          <w:rFonts w:asciiTheme="majorHAnsi" w:hAnsiTheme="majorHAnsi" w:cs="Courier"/>
        </w:rPr>
        <w:t>mente</w:t>
      </w:r>
      <w:proofErr w:type="spellEnd"/>
      <w:r>
        <w:rPr>
          <w:rFonts w:asciiTheme="majorHAnsi" w:hAnsiTheme="majorHAnsi" w:cs="Courier"/>
        </w:rPr>
        <w:t xml:space="preserve"> </w:t>
      </w:r>
      <w:proofErr w:type="gramStart"/>
      <w:r>
        <w:rPr>
          <w:rFonts w:asciiTheme="majorHAnsi" w:hAnsiTheme="majorHAnsi" w:cs="Courier"/>
        </w:rPr>
        <w:t>a</w:t>
      </w:r>
      <w:proofErr w:type="gram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escándalos</w:t>
      </w:r>
      <w:proofErr w:type="spellEnd"/>
      <w:r>
        <w:rPr>
          <w:rFonts w:asciiTheme="majorHAnsi" w:hAnsiTheme="majorHAnsi" w:cs="Courier"/>
        </w:rPr>
        <w:t xml:space="preserve"> de sexo contra</w:t>
      </w:r>
      <w:r w:rsidRPr="00772B85">
        <w:rPr>
          <w:rFonts w:asciiTheme="majorHAnsi" w:hAnsiTheme="majorHAnsi" w:cs="Courier"/>
        </w:rPr>
        <w:t xml:space="preserve"> comida. </w:t>
      </w:r>
    </w:p>
    <w:p w14:paraId="0DC18C3B" w14:textId="77777777" w:rsidR="007A4BFF" w:rsidRPr="007A4BFF" w:rsidRDefault="00772B85" w:rsidP="00772B85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</w:rPr>
      </w:pPr>
      <w:r w:rsidRPr="00772B85">
        <w:rPr>
          <w:rFonts w:asciiTheme="majorHAnsi" w:hAnsiTheme="majorHAnsi" w:cs="Courier"/>
        </w:rPr>
        <w:t>Etc. (</w:t>
      </w:r>
      <w:r>
        <w:rPr>
          <w:rFonts w:asciiTheme="majorHAnsi" w:hAnsiTheme="majorHAnsi" w:cs="Courier"/>
          <w:i/>
        </w:rPr>
        <w:t xml:space="preserve">se </w:t>
      </w:r>
      <w:proofErr w:type="spellStart"/>
      <w:r>
        <w:rPr>
          <w:rFonts w:asciiTheme="majorHAnsi" w:hAnsiTheme="majorHAnsi" w:cs="Courier"/>
          <w:i/>
        </w:rPr>
        <w:t>puede</w:t>
      </w:r>
      <w:proofErr w:type="spellEnd"/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agregar</w:t>
      </w:r>
      <w:proofErr w:type="spellEnd"/>
      <w:r w:rsidRPr="00772B85">
        <w:rPr>
          <w:rFonts w:asciiTheme="majorHAnsi" w:hAnsiTheme="majorHAnsi" w:cs="Courier"/>
          <w:i/>
        </w:rPr>
        <w:t xml:space="preserve"> ejemplos específicos de su contexto si es relevante</w:t>
      </w:r>
      <w:r w:rsidR="007A4BFF">
        <w:rPr>
          <w:rFonts w:asciiTheme="majorHAnsi" w:hAnsiTheme="majorHAnsi" w:cs="Courier"/>
        </w:rPr>
        <w:t xml:space="preserve">)  </w:t>
      </w:r>
    </w:p>
    <w:p w14:paraId="4BAC14FA" w14:textId="77777777" w:rsidR="007A4BFF" w:rsidRPr="007A4BFF" w:rsidRDefault="007A4BFF" w:rsidP="007A4BFF">
      <w:pPr>
        <w:pStyle w:val="ListParagraph"/>
        <w:ind w:left="1440"/>
        <w:jc w:val="both"/>
        <w:rPr>
          <w:rFonts w:asciiTheme="majorHAnsi" w:hAnsiTheme="majorHAnsi"/>
        </w:rPr>
      </w:pPr>
    </w:p>
    <w:p w14:paraId="70A63A4A" w14:textId="52621712" w:rsidR="00772B85" w:rsidRPr="007A4BFF" w:rsidRDefault="00772B85" w:rsidP="007A4BFF">
      <w:pPr>
        <w:jc w:val="both"/>
        <w:rPr>
          <w:rFonts w:asciiTheme="majorHAnsi" w:hAnsiTheme="majorHAnsi"/>
        </w:rPr>
      </w:pPr>
      <w:r w:rsidRPr="007A4BFF">
        <w:rPr>
          <w:rFonts w:asciiTheme="majorHAnsi" w:hAnsiTheme="majorHAnsi" w:cs="Courier"/>
        </w:rPr>
        <w:t xml:space="preserve">&gt; Entonces, ¿cuál es la respuesta de la comunidad humanitaria al hecho de que tenemos más </w:t>
      </w:r>
      <w:r w:rsidR="007A4BFF">
        <w:rPr>
          <w:rFonts w:asciiTheme="majorHAnsi" w:hAnsiTheme="majorHAnsi" w:cs="Courier"/>
        </w:rPr>
        <w:t>VBG</w:t>
      </w:r>
      <w:r w:rsidRPr="007A4BFF">
        <w:rPr>
          <w:rFonts w:asciiTheme="majorHAnsi" w:hAnsiTheme="majorHAnsi" w:cs="Courier"/>
        </w:rPr>
        <w:t xml:space="preserve"> </w:t>
      </w:r>
      <w:proofErr w:type="gramStart"/>
      <w:r w:rsidRPr="007A4BFF">
        <w:rPr>
          <w:rFonts w:asciiTheme="majorHAnsi" w:hAnsiTheme="majorHAnsi" w:cs="Courier"/>
        </w:rPr>
        <w:t>durante</w:t>
      </w:r>
      <w:proofErr w:type="gramEnd"/>
      <w:r w:rsidRPr="007A4BFF">
        <w:rPr>
          <w:rFonts w:asciiTheme="majorHAnsi" w:hAnsiTheme="majorHAnsi" w:cs="Courier"/>
        </w:rPr>
        <w:t xml:space="preserve"> una emergencia? ¿Qué se ha </w:t>
      </w:r>
      <w:proofErr w:type="spellStart"/>
      <w:r w:rsidR="007A4BFF">
        <w:rPr>
          <w:rFonts w:asciiTheme="majorHAnsi" w:hAnsiTheme="majorHAnsi" w:cs="Courier"/>
        </w:rPr>
        <w:t>hizo</w:t>
      </w:r>
      <w:proofErr w:type="spellEnd"/>
      <w:r w:rsidRPr="007A4BFF">
        <w:rPr>
          <w:rFonts w:asciiTheme="majorHAnsi" w:hAnsiTheme="majorHAnsi" w:cs="Courier"/>
        </w:rPr>
        <w:t xml:space="preserve">?  </w:t>
      </w:r>
    </w:p>
    <w:p w14:paraId="77D4FFA2" w14:textId="77777777" w:rsidR="00772B85" w:rsidRDefault="00772B85" w:rsidP="00772B85">
      <w:pPr>
        <w:jc w:val="both"/>
        <w:rPr>
          <w:rFonts w:asciiTheme="majorHAnsi" w:hAnsiTheme="majorHAnsi" w:cs="Courier"/>
        </w:rPr>
      </w:pPr>
    </w:p>
    <w:p w14:paraId="154A27F1" w14:textId="77777777" w:rsidR="00772B85" w:rsidRDefault="00772B85" w:rsidP="00772B85">
      <w:pPr>
        <w:jc w:val="both"/>
        <w:rPr>
          <w:rFonts w:asciiTheme="majorHAnsi" w:hAnsiTheme="majorHAnsi" w:cs="Courier"/>
        </w:rPr>
      </w:pPr>
      <w:proofErr w:type="spellStart"/>
      <w:r w:rsidRPr="00772B85">
        <w:rPr>
          <w:rFonts w:asciiTheme="majorHAnsi" w:hAnsiTheme="majorHAnsi" w:cs="Courier"/>
          <w:u w:val="single"/>
        </w:rPr>
        <w:t>Diapositiva</w:t>
      </w:r>
      <w:proofErr w:type="spellEnd"/>
      <w:r w:rsidRPr="00772B85">
        <w:rPr>
          <w:rFonts w:asciiTheme="majorHAnsi" w:hAnsiTheme="majorHAnsi" w:cs="Courier"/>
          <w:u w:val="single"/>
        </w:rPr>
        <w:t xml:space="preserve"> 4</w:t>
      </w:r>
      <w:r>
        <w:rPr>
          <w:rFonts w:asciiTheme="majorHAnsi" w:hAnsiTheme="majorHAnsi" w:cs="Courier"/>
          <w:u w:val="single"/>
        </w:rPr>
        <w:t>:</w:t>
      </w:r>
      <w:r w:rsidRPr="00772B85">
        <w:rPr>
          <w:rFonts w:asciiTheme="majorHAnsi" w:hAnsiTheme="majorHAnsi" w:cs="Courier"/>
        </w:rPr>
        <w:t xml:space="preserve"> (5 min) </w:t>
      </w:r>
    </w:p>
    <w:p w14:paraId="3976D01C" w14:textId="0B4F8AD6" w:rsidR="007A4BFF" w:rsidRPr="007A4BFF" w:rsidRDefault="00772B85" w:rsidP="007A4BFF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Courier"/>
        </w:rPr>
      </w:pPr>
      <w:r w:rsidRPr="007A4BFF">
        <w:rPr>
          <w:rFonts w:asciiTheme="majorHAnsi" w:hAnsiTheme="majorHAnsi" w:cs="Courier"/>
          <w:color w:val="202124"/>
          <w:lang w:val="es-ES"/>
        </w:rPr>
        <w:t xml:space="preserve">Desde diciembre de 2013, </w:t>
      </w:r>
      <w:r w:rsidR="007A4BFF">
        <w:rPr>
          <w:rFonts w:asciiTheme="majorHAnsi" w:hAnsiTheme="majorHAnsi" w:cs="Courier"/>
          <w:color w:val="202124"/>
          <w:lang w:val="es-ES"/>
        </w:rPr>
        <w:t>cualquiera</w:t>
      </w:r>
      <w:r w:rsidRPr="007A4BFF">
        <w:rPr>
          <w:rFonts w:asciiTheme="majorHAnsi" w:hAnsiTheme="majorHAnsi" w:cs="Courier"/>
          <w:color w:val="202124"/>
          <w:lang w:val="es-ES"/>
        </w:rPr>
        <w:t xml:space="preserve"> intervención humanitaria debe tener</w:t>
      </w:r>
      <w:r w:rsidR="007A4BFF">
        <w:rPr>
          <w:rFonts w:asciiTheme="majorHAnsi" w:hAnsiTheme="majorHAnsi" w:cs="Courier"/>
          <w:color w:val="202124"/>
          <w:lang w:val="es-ES"/>
        </w:rPr>
        <w:t xml:space="preserve"> la protección en su centro: los 2 principios claves de la centralidad de la protección/</w:t>
      </w:r>
      <w:r w:rsidRPr="007A4BFF">
        <w:rPr>
          <w:rFonts w:asciiTheme="majorHAnsi" w:hAnsiTheme="majorHAnsi" w:cs="Courier"/>
          <w:color w:val="202124"/>
          <w:lang w:val="es-ES"/>
        </w:rPr>
        <w:t xml:space="preserve">no hacer daño. </w:t>
      </w:r>
      <w:r w:rsidR="007A4BFF">
        <w:rPr>
          <w:rFonts w:asciiTheme="majorHAnsi" w:hAnsiTheme="majorHAnsi" w:cs="Courier"/>
          <w:color w:val="202124"/>
          <w:lang w:val="es-ES"/>
        </w:rPr>
        <w:t>Esto significa que:</w:t>
      </w:r>
    </w:p>
    <w:p w14:paraId="314C2D62" w14:textId="77777777" w:rsidR="007A4BFF" w:rsidRPr="007A4BFF" w:rsidRDefault="007A4BFF" w:rsidP="007A4BFF">
      <w:pPr>
        <w:pStyle w:val="ListParagraph"/>
        <w:numPr>
          <w:ilvl w:val="1"/>
          <w:numId w:val="3"/>
        </w:numPr>
        <w:jc w:val="both"/>
        <w:rPr>
          <w:rFonts w:asciiTheme="majorHAnsi" w:hAnsiTheme="majorHAnsi" w:cs="Courier"/>
        </w:rPr>
      </w:pPr>
      <w:r>
        <w:rPr>
          <w:rFonts w:asciiTheme="majorHAnsi" w:hAnsiTheme="majorHAnsi" w:cs="Courier"/>
          <w:color w:val="202124"/>
          <w:lang w:val="es-ES"/>
        </w:rPr>
        <w:t xml:space="preserve">Tenemos que explicar y mostrar cómo </w:t>
      </w:r>
      <w:r w:rsidR="00772B85" w:rsidRPr="007A4BFF">
        <w:rPr>
          <w:rFonts w:asciiTheme="majorHAnsi" w:hAnsiTheme="majorHAnsi" w:cs="Courier"/>
          <w:color w:val="202124"/>
          <w:lang w:val="es-ES"/>
        </w:rPr>
        <w:t xml:space="preserve">todo lo que se </w:t>
      </w:r>
      <w:r>
        <w:rPr>
          <w:rFonts w:asciiTheme="majorHAnsi" w:hAnsiTheme="majorHAnsi" w:cs="Courier"/>
          <w:color w:val="202124"/>
          <w:lang w:val="es-ES"/>
        </w:rPr>
        <w:t>implementa</w:t>
      </w:r>
      <w:r w:rsidR="00772B85" w:rsidRPr="007A4BFF">
        <w:rPr>
          <w:rFonts w:asciiTheme="majorHAnsi" w:hAnsiTheme="majorHAnsi" w:cs="Courier"/>
          <w:color w:val="202124"/>
          <w:lang w:val="es-ES"/>
        </w:rPr>
        <w:t xml:space="preserve"> está mejorando la protección de los más vulnerables. </w:t>
      </w:r>
    </w:p>
    <w:p w14:paraId="42D4F8C7" w14:textId="0D56DD01" w:rsidR="007A4BFF" w:rsidRDefault="007A4BFF" w:rsidP="007A4BFF">
      <w:pPr>
        <w:pStyle w:val="ListParagraph"/>
        <w:numPr>
          <w:ilvl w:val="1"/>
          <w:numId w:val="3"/>
        </w:numPr>
        <w:jc w:val="both"/>
        <w:rPr>
          <w:rFonts w:asciiTheme="majorHAnsi" w:hAnsiTheme="majorHAnsi" w:cs="Courier"/>
        </w:rPr>
      </w:pPr>
      <w:r>
        <w:rPr>
          <w:rFonts w:asciiTheme="majorHAnsi" w:hAnsiTheme="majorHAnsi" w:cs="Courier"/>
          <w:color w:val="202124"/>
          <w:lang w:val="es-ES"/>
        </w:rPr>
        <w:t>N</w:t>
      </w:r>
      <w:r w:rsidR="00772B85" w:rsidRPr="007A4BFF">
        <w:rPr>
          <w:rFonts w:asciiTheme="majorHAnsi" w:hAnsiTheme="majorHAnsi" w:cs="Courier"/>
          <w:color w:val="202124"/>
          <w:lang w:val="es-ES"/>
        </w:rPr>
        <w:t>o deberíamos crear un daño adicional</w:t>
      </w:r>
      <w:r>
        <w:rPr>
          <w:rFonts w:asciiTheme="majorHAnsi" w:hAnsiTheme="majorHAnsi" w:cs="Courier"/>
          <w:color w:val="202124"/>
          <w:lang w:val="es-ES"/>
        </w:rPr>
        <w:t xml:space="preserve"> o mas riesgos VBG por medio de nuestra asistencia</w:t>
      </w:r>
      <w:r w:rsidR="00772B85" w:rsidRPr="007A4BFF">
        <w:rPr>
          <w:rFonts w:asciiTheme="majorHAnsi" w:hAnsiTheme="majorHAnsi" w:cs="Courier"/>
        </w:rPr>
        <w:t xml:space="preserve">. </w:t>
      </w:r>
    </w:p>
    <w:p w14:paraId="41D36D5A" w14:textId="18C60AC3" w:rsidR="007A4BFF" w:rsidRDefault="00772B85" w:rsidP="007A4BFF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Courier"/>
        </w:rPr>
      </w:pPr>
      <w:proofErr w:type="spellStart"/>
      <w:r w:rsidRPr="007A4BFF">
        <w:rPr>
          <w:rFonts w:asciiTheme="majorHAnsi" w:hAnsiTheme="majorHAnsi" w:cs="Courier"/>
        </w:rPr>
        <w:t>Somos</w:t>
      </w:r>
      <w:proofErr w:type="spellEnd"/>
      <w:r w:rsidRPr="007A4BFF">
        <w:rPr>
          <w:rFonts w:asciiTheme="majorHAnsi" w:hAnsiTheme="majorHAnsi" w:cs="Courier"/>
        </w:rPr>
        <w:t xml:space="preserve"> responsables. </w:t>
      </w:r>
      <w:proofErr w:type="spellStart"/>
      <w:r w:rsidRPr="007A4BFF">
        <w:rPr>
          <w:rFonts w:asciiTheme="majorHAnsi" w:hAnsiTheme="majorHAnsi" w:cs="Courier"/>
        </w:rPr>
        <w:t>Todos</w:t>
      </w:r>
      <w:proofErr w:type="spellEnd"/>
      <w:r w:rsidRPr="007A4BFF">
        <w:rPr>
          <w:rFonts w:asciiTheme="majorHAnsi" w:hAnsiTheme="majorHAnsi" w:cs="Courier"/>
        </w:rPr>
        <w:t xml:space="preserve">. </w:t>
      </w:r>
      <w:proofErr w:type="spellStart"/>
      <w:r w:rsidR="007A4BFF">
        <w:rPr>
          <w:rFonts w:asciiTheme="majorHAnsi" w:hAnsiTheme="majorHAnsi" w:cs="Courier"/>
        </w:rPr>
        <w:t>Cualquier</w:t>
      </w:r>
      <w:proofErr w:type="spellEnd"/>
      <w:r w:rsidR="007A4BFF">
        <w:rPr>
          <w:rFonts w:asciiTheme="majorHAnsi" w:hAnsiTheme="majorHAnsi" w:cs="Courier"/>
        </w:rPr>
        <w:t xml:space="preserve"> sea </w:t>
      </w:r>
      <w:proofErr w:type="spellStart"/>
      <w:r w:rsidR="007A4BFF">
        <w:rPr>
          <w:rFonts w:asciiTheme="majorHAnsi" w:hAnsiTheme="majorHAnsi" w:cs="Courier"/>
        </w:rPr>
        <w:t>nuestro</w:t>
      </w:r>
      <w:proofErr w:type="spellEnd"/>
      <w:r w:rsidR="007A4BFF">
        <w:rPr>
          <w:rFonts w:asciiTheme="majorHAnsi" w:hAnsiTheme="majorHAnsi" w:cs="Courier"/>
        </w:rPr>
        <w:t xml:space="preserve"> </w:t>
      </w:r>
      <w:proofErr w:type="spellStart"/>
      <w:r w:rsidR="007A4BFF">
        <w:rPr>
          <w:rFonts w:asciiTheme="majorHAnsi" w:hAnsiTheme="majorHAnsi" w:cs="Courier"/>
        </w:rPr>
        <w:t>puesto</w:t>
      </w:r>
      <w:proofErr w:type="spellEnd"/>
      <w:r w:rsidR="007A4BFF">
        <w:rPr>
          <w:rFonts w:asciiTheme="majorHAnsi" w:hAnsiTheme="majorHAnsi" w:cs="Courier"/>
        </w:rPr>
        <w:t>.</w:t>
      </w:r>
    </w:p>
    <w:p w14:paraId="3AFC35B2" w14:textId="51BD48C1" w:rsidR="007A4BFF" w:rsidRDefault="00772B85" w:rsidP="007A4BFF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Courier"/>
        </w:rPr>
      </w:pPr>
      <w:proofErr w:type="spellStart"/>
      <w:r w:rsidRPr="007A4BFF">
        <w:rPr>
          <w:rFonts w:asciiTheme="majorHAnsi" w:hAnsiTheme="majorHAnsi" w:cs="Courier"/>
        </w:rPr>
        <w:t>Usted</w:t>
      </w:r>
      <w:r w:rsidR="007A4BFF">
        <w:rPr>
          <w:rFonts w:asciiTheme="majorHAnsi" w:hAnsiTheme="majorHAnsi" w:cs="Courier"/>
        </w:rPr>
        <w:t>es</w:t>
      </w:r>
      <w:proofErr w:type="spellEnd"/>
      <w:r w:rsidRPr="007A4BFF">
        <w:rPr>
          <w:rFonts w:asciiTheme="majorHAnsi" w:hAnsiTheme="majorHAnsi" w:cs="Courier"/>
        </w:rPr>
        <w:t xml:space="preserve">, </w:t>
      </w:r>
      <w:proofErr w:type="gramStart"/>
      <w:r w:rsidRPr="007A4BFF">
        <w:rPr>
          <w:rFonts w:asciiTheme="majorHAnsi" w:hAnsiTheme="majorHAnsi" w:cs="Courier"/>
        </w:rPr>
        <w:t>como</w:t>
      </w:r>
      <w:proofErr w:type="gramEnd"/>
      <w:r w:rsidRPr="007A4BFF">
        <w:rPr>
          <w:rFonts w:asciiTheme="majorHAnsi" w:hAnsiTheme="majorHAnsi" w:cs="Courier"/>
        </w:rPr>
        <w:t xml:space="preserve"> </w:t>
      </w:r>
      <w:proofErr w:type="spellStart"/>
      <w:r w:rsidRPr="007A4BFF">
        <w:rPr>
          <w:rFonts w:asciiTheme="majorHAnsi" w:hAnsiTheme="majorHAnsi" w:cs="Courier"/>
        </w:rPr>
        <w:t>actor</w:t>
      </w:r>
      <w:r w:rsidR="007A4BFF">
        <w:rPr>
          <w:rFonts w:asciiTheme="majorHAnsi" w:hAnsiTheme="majorHAnsi" w:cs="Courier"/>
        </w:rPr>
        <w:t>es</w:t>
      </w:r>
      <w:proofErr w:type="spellEnd"/>
      <w:r w:rsidRPr="007A4BFF">
        <w:rPr>
          <w:rFonts w:asciiTheme="majorHAnsi" w:hAnsiTheme="majorHAnsi" w:cs="Courier"/>
        </w:rPr>
        <w:t xml:space="preserve"> </w:t>
      </w:r>
      <w:proofErr w:type="spellStart"/>
      <w:r w:rsidR="007A4BFF">
        <w:rPr>
          <w:rFonts w:asciiTheme="majorHAnsi" w:hAnsiTheme="majorHAnsi" w:cs="Courier"/>
        </w:rPr>
        <w:t>para</w:t>
      </w:r>
      <w:proofErr w:type="spellEnd"/>
      <w:r w:rsidR="007A4BFF">
        <w:rPr>
          <w:rFonts w:asciiTheme="majorHAnsi" w:hAnsiTheme="majorHAnsi" w:cs="Courier"/>
        </w:rPr>
        <w:t xml:space="preserve"> </w:t>
      </w:r>
      <w:proofErr w:type="spellStart"/>
      <w:r w:rsidR="007A4BFF">
        <w:rPr>
          <w:rFonts w:asciiTheme="majorHAnsi" w:hAnsiTheme="majorHAnsi" w:cs="Courier"/>
        </w:rPr>
        <w:t>asistencia</w:t>
      </w:r>
      <w:proofErr w:type="spellEnd"/>
      <w:r w:rsidR="007A4BFF">
        <w:rPr>
          <w:rFonts w:asciiTheme="majorHAnsi" w:hAnsiTheme="majorHAnsi" w:cs="Courier"/>
        </w:rPr>
        <w:t xml:space="preserve"> en</w:t>
      </w:r>
      <w:r w:rsidRPr="007A4BFF">
        <w:rPr>
          <w:rFonts w:asciiTheme="majorHAnsi" w:hAnsiTheme="majorHAnsi" w:cs="Courier"/>
        </w:rPr>
        <w:t xml:space="preserve"> efectivo, </w:t>
      </w:r>
      <w:proofErr w:type="spellStart"/>
      <w:r w:rsidRPr="007A4BFF">
        <w:rPr>
          <w:rFonts w:asciiTheme="majorHAnsi" w:hAnsiTheme="majorHAnsi" w:cs="Courier"/>
        </w:rPr>
        <w:t>tiene</w:t>
      </w:r>
      <w:r w:rsidR="007A4BFF">
        <w:rPr>
          <w:rFonts w:asciiTheme="majorHAnsi" w:hAnsiTheme="majorHAnsi" w:cs="Courier"/>
        </w:rPr>
        <w:t>n</w:t>
      </w:r>
      <w:proofErr w:type="spellEnd"/>
      <w:r w:rsidRPr="007A4BFF">
        <w:rPr>
          <w:rFonts w:asciiTheme="majorHAnsi" w:hAnsiTheme="majorHAnsi" w:cs="Courier"/>
        </w:rPr>
        <w:t xml:space="preserve"> mucha influencia en la prevención y mitigación de los riesgos de V</w:t>
      </w:r>
      <w:r w:rsidR="007A4BFF">
        <w:rPr>
          <w:rFonts w:asciiTheme="majorHAnsi" w:hAnsiTheme="majorHAnsi" w:cs="Courier"/>
        </w:rPr>
        <w:t>B</w:t>
      </w:r>
      <w:r w:rsidRPr="007A4BFF">
        <w:rPr>
          <w:rFonts w:asciiTheme="majorHAnsi" w:hAnsiTheme="majorHAnsi" w:cs="Courier"/>
        </w:rPr>
        <w:t xml:space="preserve">G. </w:t>
      </w:r>
      <w:r w:rsidR="007A4BFF">
        <w:rPr>
          <w:rFonts w:asciiTheme="majorHAnsi" w:hAnsiTheme="majorHAnsi" w:cs="Courier"/>
        </w:rPr>
        <w:t xml:space="preserve">Con lo de </w:t>
      </w:r>
      <w:proofErr w:type="spellStart"/>
      <w:r w:rsidR="007A4BFF">
        <w:rPr>
          <w:rFonts w:asciiTheme="majorHAnsi" w:hAnsiTheme="majorHAnsi" w:cs="Courier"/>
        </w:rPr>
        <w:t>tomar</w:t>
      </w:r>
      <w:proofErr w:type="spellEnd"/>
      <w:r w:rsidR="007A4BFF">
        <w:rPr>
          <w:rFonts w:asciiTheme="majorHAnsi" w:hAnsiTheme="majorHAnsi" w:cs="Courier"/>
        </w:rPr>
        <w:t xml:space="preserve"> en </w:t>
      </w:r>
      <w:proofErr w:type="spellStart"/>
      <w:r w:rsidR="007A4BFF">
        <w:rPr>
          <w:rFonts w:asciiTheme="majorHAnsi" w:hAnsiTheme="majorHAnsi" w:cs="Courier"/>
        </w:rPr>
        <w:t>cuenta</w:t>
      </w:r>
      <w:proofErr w:type="spellEnd"/>
      <w:r w:rsidR="007A4BFF">
        <w:rPr>
          <w:rFonts w:asciiTheme="majorHAnsi" w:hAnsiTheme="majorHAnsi" w:cs="Courier"/>
        </w:rPr>
        <w:t xml:space="preserve"> a</w:t>
      </w:r>
      <w:r w:rsidRPr="007A4BFF">
        <w:rPr>
          <w:rFonts w:asciiTheme="majorHAnsi" w:hAnsiTheme="majorHAnsi" w:cs="Courier"/>
        </w:rPr>
        <w:t xml:space="preserve"> riesgos potenciales </w:t>
      </w:r>
      <w:r w:rsidR="007A4BFF">
        <w:rPr>
          <w:rFonts w:asciiTheme="majorHAnsi" w:hAnsiTheme="majorHAnsi" w:cs="Courier"/>
        </w:rPr>
        <w:t xml:space="preserve">en el </w:t>
      </w:r>
      <w:proofErr w:type="spellStart"/>
      <w:r w:rsidR="007A4BFF">
        <w:rPr>
          <w:rFonts w:asciiTheme="majorHAnsi" w:hAnsiTheme="majorHAnsi" w:cs="Courier"/>
        </w:rPr>
        <w:t>diseño</w:t>
      </w:r>
      <w:proofErr w:type="spellEnd"/>
      <w:r w:rsidR="007A4BFF">
        <w:rPr>
          <w:rFonts w:asciiTheme="majorHAnsi" w:hAnsiTheme="majorHAnsi" w:cs="Courier"/>
        </w:rPr>
        <w:t xml:space="preserve"> y la </w:t>
      </w:r>
      <w:proofErr w:type="spellStart"/>
      <w:r w:rsidR="007A4BFF">
        <w:rPr>
          <w:rFonts w:asciiTheme="majorHAnsi" w:hAnsiTheme="majorHAnsi" w:cs="Courier"/>
        </w:rPr>
        <w:t>implementación</w:t>
      </w:r>
      <w:proofErr w:type="spellEnd"/>
      <w:r w:rsidR="007A4BFF">
        <w:rPr>
          <w:rFonts w:asciiTheme="majorHAnsi" w:hAnsiTheme="majorHAnsi" w:cs="Courier"/>
        </w:rPr>
        <w:t xml:space="preserve"> de </w:t>
      </w:r>
      <w:proofErr w:type="spellStart"/>
      <w:r w:rsidR="007A4BFF">
        <w:rPr>
          <w:rFonts w:asciiTheme="majorHAnsi" w:hAnsiTheme="majorHAnsi" w:cs="Courier"/>
        </w:rPr>
        <w:t>sus</w:t>
      </w:r>
      <w:proofErr w:type="spellEnd"/>
      <w:r w:rsidR="007A4BFF">
        <w:rPr>
          <w:rFonts w:asciiTheme="majorHAnsi" w:hAnsiTheme="majorHAnsi" w:cs="Courier"/>
        </w:rPr>
        <w:t xml:space="preserve"> </w:t>
      </w:r>
      <w:proofErr w:type="spellStart"/>
      <w:r w:rsidR="007A4BFF">
        <w:rPr>
          <w:rFonts w:asciiTheme="majorHAnsi" w:hAnsiTheme="majorHAnsi" w:cs="Courier"/>
        </w:rPr>
        <w:t>programas</w:t>
      </w:r>
      <w:proofErr w:type="spellEnd"/>
      <w:r w:rsidR="007A4BFF">
        <w:rPr>
          <w:rFonts w:asciiTheme="majorHAnsi" w:hAnsiTheme="majorHAnsi" w:cs="Courier"/>
        </w:rPr>
        <w:t xml:space="preserve"> </w:t>
      </w:r>
      <w:r w:rsidRPr="007A4BFF">
        <w:rPr>
          <w:rFonts w:asciiTheme="majorHAnsi" w:hAnsiTheme="majorHAnsi" w:cs="Courier"/>
        </w:rPr>
        <w:t xml:space="preserve">y asegurándose de que las mujeres y las niñas tengan acceso real a sus </w:t>
      </w:r>
      <w:proofErr w:type="spellStart"/>
      <w:r w:rsidRPr="007A4BFF">
        <w:rPr>
          <w:rFonts w:asciiTheme="majorHAnsi" w:hAnsiTheme="majorHAnsi" w:cs="Courier"/>
        </w:rPr>
        <w:t>servicios</w:t>
      </w:r>
      <w:proofErr w:type="spellEnd"/>
      <w:r w:rsidR="007A4BFF">
        <w:rPr>
          <w:rFonts w:asciiTheme="majorHAnsi" w:hAnsiTheme="majorHAnsi" w:cs="Courier"/>
        </w:rPr>
        <w:t>/</w:t>
      </w:r>
      <w:proofErr w:type="spellStart"/>
      <w:r w:rsidR="007A4BFF">
        <w:rPr>
          <w:rFonts w:asciiTheme="majorHAnsi" w:hAnsiTheme="majorHAnsi" w:cs="Courier"/>
        </w:rPr>
        <w:t>asistencia</w:t>
      </w:r>
      <w:proofErr w:type="spellEnd"/>
      <w:r w:rsidRPr="007A4BFF">
        <w:rPr>
          <w:rFonts w:asciiTheme="majorHAnsi" w:hAnsiTheme="majorHAnsi" w:cs="Courier"/>
        </w:rPr>
        <w:t>. Y me re</w:t>
      </w:r>
      <w:r w:rsidR="007A4BFF">
        <w:rPr>
          <w:rFonts w:asciiTheme="majorHAnsi" w:hAnsiTheme="majorHAnsi" w:cs="Courier"/>
        </w:rPr>
        <w:t xml:space="preserve">fiero al acceso real, no solo </w:t>
      </w:r>
      <w:proofErr w:type="spellStart"/>
      <w:r w:rsidR="007A4BFF">
        <w:rPr>
          <w:rFonts w:asciiTheme="majorHAnsi" w:hAnsiTheme="majorHAnsi" w:cs="Courier"/>
        </w:rPr>
        <w:t>sobre</w:t>
      </w:r>
      <w:proofErr w:type="spellEnd"/>
      <w:r w:rsidRPr="007A4BFF">
        <w:rPr>
          <w:rFonts w:asciiTheme="majorHAnsi" w:hAnsiTheme="majorHAnsi" w:cs="Courier"/>
        </w:rPr>
        <w:t xml:space="preserve"> papel. </w:t>
      </w:r>
    </w:p>
    <w:p w14:paraId="009797C3" w14:textId="7D8F5D18" w:rsidR="007A4BFF" w:rsidRDefault="00772B85" w:rsidP="007A4BFF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Courier"/>
        </w:rPr>
      </w:pPr>
      <w:proofErr w:type="spellStart"/>
      <w:r w:rsidRPr="007A4BFF">
        <w:rPr>
          <w:rFonts w:asciiTheme="majorHAnsi" w:hAnsiTheme="majorHAnsi" w:cs="Courier"/>
        </w:rPr>
        <w:t>Obtendrá</w:t>
      </w:r>
      <w:r w:rsidR="007A4BFF">
        <w:rPr>
          <w:rFonts w:asciiTheme="majorHAnsi" w:hAnsiTheme="majorHAnsi" w:cs="Courier"/>
        </w:rPr>
        <w:t>n</w:t>
      </w:r>
      <w:proofErr w:type="spellEnd"/>
      <w:r w:rsidRPr="007A4BFF">
        <w:rPr>
          <w:rFonts w:asciiTheme="majorHAnsi" w:hAnsiTheme="majorHAnsi" w:cs="Courier"/>
        </w:rPr>
        <w:t xml:space="preserve"> mejores resultados si se </w:t>
      </w:r>
      <w:proofErr w:type="spellStart"/>
      <w:r w:rsidR="007A4BFF">
        <w:rPr>
          <w:rFonts w:asciiTheme="majorHAnsi" w:hAnsiTheme="majorHAnsi" w:cs="Courier"/>
        </w:rPr>
        <w:t>mitigan</w:t>
      </w:r>
      <w:proofErr w:type="spellEnd"/>
      <w:r w:rsidRPr="007A4BFF">
        <w:rPr>
          <w:rFonts w:asciiTheme="majorHAnsi" w:hAnsiTheme="majorHAnsi" w:cs="Courier"/>
        </w:rPr>
        <w:t xml:space="preserve"> riesgos, porque sus beneficiarios </w:t>
      </w:r>
      <w:proofErr w:type="spellStart"/>
      <w:r w:rsidR="007A4BFF">
        <w:rPr>
          <w:rFonts w:asciiTheme="majorHAnsi" w:hAnsiTheme="majorHAnsi" w:cs="Courier"/>
        </w:rPr>
        <w:t>incluyen</w:t>
      </w:r>
      <w:proofErr w:type="spellEnd"/>
      <w:r w:rsidR="007A4BFF">
        <w:rPr>
          <w:rFonts w:asciiTheme="majorHAnsi" w:hAnsiTheme="majorHAnsi" w:cs="Courier"/>
        </w:rPr>
        <w:t xml:space="preserve"> a</w:t>
      </w:r>
      <w:r w:rsidRPr="007A4BFF">
        <w:rPr>
          <w:rFonts w:asciiTheme="majorHAnsi" w:hAnsiTheme="majorHAnsi" w:cs="Courier"/>
        </w:rPr>
        <w:t xml:space="preserve"> mujeres y niñas, y </w:t>
      </w:r>
      <w:r w:rsidR="007A4BFF">
        <w:rPr>
          <w:rFonts w:asciiTheme="majorHAnsi" w:hAnsiTheme="majorHAnsi" w:cs="Courier"/>
        </w:rPr>
        <w:t xml:space="preserve">a </w:t>
      </w:r>
      <w:r w:rsidRPr="007A4BFF">
        <w:rPr>
          <w:rFonts w:asciiTheme="majorHAnsi" w:hAnsiTheme="majorHAnsi" w:cs="Courier"/>
        </w:rPr>
        <w:t>personas en situación de riesgo. Y el objetivo fina</w:t>
      </w:r>
      <w:r w:rsidR="007A4BFF">
        <w:rPr>
          <w:rFonts w:asciiTheme="majorHAnsi" w:hAnsiTheme="majorHAnsi" w:cs="Courier"/>
        </w:rPr>
        <w:t>l de la asistencia en efectivo y</w:t>
      </w:r>
      <w:r w:rsidRPr="007A4BFF">
        <w:rPr>
          <w:rFonts w:asciiTheme="majorHAnsi" w:hAnsiTheme="majorHAnsi" w:cs="Courier"/>
        </w:rPr>
        <w:t xml:space="preserve"> cupones es </w:t>
      </w:r>
      <w:proofErr w:type="spellStart"/>
      <w:r w:rsidR="007A4BFF">
        <w:rPr>
          <w:rFonts w:asciiTheme="majorHAnsi" w:hAnsiTheme="majorHAnsi" w:cs="Courier"/>
        </w:rPr>
        <w:t>generar</w:t>
      </w:r>
      <w:proofErr w:type="spellEnd"/>
      <w:r w:rsidR="007A4BFF">
        <w:rPr>
          <w:rFonts w:asciiTheme="majorHAnsi" w:hAnsiTheme="majorHAnsi" w:cs="Courier"/>
        </w:rPr>
        <w:t xml:space="preserve"> </w:t>
      </w:r>
      <w:proofErr w:type="spellStart"/>
      <w:r w:rsidRPr="007A4BFF">
        <w:rPr>
          <w:rFonts w:asciiTheme="majorHAnsi" w:hAnsiTheme="majorHAnsi" w:cs="Courier"/>
        </w:rPr>
        <w:t>resiliencia</w:t>
      </w:r>
      <w:proofErr w:type="spellEnd"/>
      <w:r w:rsidRPr="007A4BFF">
        <w:rPr>
          <w:rFonts w:asciiTheme="majorHAnsi" w:hAnsiTheme="majorHAnsi" w:cs="Courier"/>
        </w:rPr>
        <w:t xml:space="preserve">. </w:t>
      </w:r>
    </w:p>
    <w:p w14:paraId="48B11747" w14:textId="11E6D72E" w:rsidR="00772B85" w:rsidRPr="007A4BFF" w:rsidRDefault="00772B85" w:rsidP="007A4BFF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Courier"/>
        </w:rPr>
      </w:pPr>
      <w:r w:rsidRPr="007A4BFF">
        <w:rPr>
          <w:rFonts w:asciiTheme="majorHAnsi" w:hAnsiTheme="majorHAnsi" w:cs="Courier"/>
        </w:rPr>
        <w:t>Los especialistas en V</w:t>
      </w:r>
      <w:r w:rsidR="007A4BFF">
        <w:rPr>
          <w:rFonts w:asciiTheme="majorHAnsi" w:hAnsiTheme="majorHAnsi" w:cs="Courier"/>
        </w:rPr>
        <w:t>B</w:t>
      </w:r>
      <w:r w:rsidRPr="007A4BFF">
        <w:rPr>
          <w:rFonts w:asciiTheme="majorHAnsi" w:hAnsiTheme="majorHAnsi" w:cs="Courier"/>
        </w:rPr>
        <w:t xml:space="preserve">G son los que </w:t>
      </w:r>
      <w:proofErr w:type="spellStart"/>
      <w:r w:rsidR="007A4BFF">
        <w:rPr>
          <w:rFonts w:asciiTheme="majorHAnsi" w:hAnsiTheme="majorHAnsi" w:cs="Courier"/>
        </w:rPr>
        <w:t>estan</w:t>
      </w:r>
      <w:proofErr w:type="spellEnd"/>
      <w:r w:rsidR="007A4BFF">
        <w:rPr>
          <w:rFonts w:asciiTheme="majorHAnsi" w:hAnsiTheme="majorHAnsi" w:cs="Courier"/>
        </w:rPr>
        <w:t xml:space="preserve"> a cargo de la </w:t>
      </w:r>
      <w:proofErr w:type="spellStart"/>
      <w:r w:rsidR="007A4BFF">
        <w:rPr>
          <w:rFonts w:asciiTheme="majorHAnsi" w:hAnsiTheme="majorHAnsi" w:cs="Courier"/>
        </w:rPr>
        <w:t>gestión</w:t>
      </w:r>
      <w:proofErr w:type="spellEnd"/>
      <w:r w:rsidR="007A4BFF">
        <w:rPr>
          <w:rFonts w:asciiTheme="majorHAnsi" w:hAnsiTheme="majorHAnsi" w:cs="Courier"/>
        </w:rPr>
        <w:t xml:space="preserve"> de </w:t>
      </w:r>
      <w:proofErr w:type="spellStart"/>
      <w:r w:rsidR="007A4BFF">
        <w:rPr>
          <w:rFonts w:asciiTheme="majorHAnsi" w:hAnsiTheme="majorHAnsi" w:cs="Courier"/>
        </w:rPr>
        <w:t>casos</w:t>
      </w:r>
      <w:proofErr w:type="spellEnd"/>
      <w:r w:rsidR="007A4BFF">
        <w:rPr>
          <w:rFonts w:asciiTheme="majorHAnsi" w:hAnsiTheme="majorHAnsi" w:cs="Courier"/>
        </w:rPr>
        <w:t xml:space="preserve"> VBG</w:t>
      </w:r>
      <w:r w:rsidRPr="007A4BFF">
        <w:rPr>
          <w:rFonts w:asciiTheme="majorHAnsi" w:hAnsiTheme="majorHAnsi" w:cs="Courier"/>
        </w:rPr>
        <w:t xml:space="preserve">: </w:t>
      </w:r>
      <w:proofErr w:type="spellStart"/>
      <w:r w:rsidR="007A4BFF">
        <w:rPr>
          <w:rFonts w:asciiTheme="majorHAnsi" w:hAnsiTheme="majorHAnsi" w:cs="Courier"/>
        </w:rPr>
        <w:t>gestoras</w:t>
      </w:r>
      <w:proofErr w:type="spellEnd"/>
      <w:r w:rsidR="007A4BFF">
        <w:rPr>
          <w:rFonts w:asciiTheme="majorHAnsi" w:hAnsiTheme="majorHAnsi" w:cs="Courier"/>
        </w:rPr>
        <w:t xml:space="preserve"> de </w:t>
      </w:r>
      <w:proofErr w:type="spellStart"/>
      <w:r w:rsidR="007A4BFF">
        <w:rPr>
          <w:rFonts w:asciiTheme="majorHAnsi" w:hAnsiTheme="majorHAnsi" w:cs="Courier"/>
        </w:rPr>
        <w:t>casos</w:t>
      </w:r>
      <w:proofErr w:type="spellEnd"/>
      <w:r w:rsidR="007A4BFF">
        <w:rPr>
          <w:rFonts w:asciiTheme="majorHAnsi" w:hAnsiTheme="majorHAnsi" w:cs="Courier"/>
        </w:rPr>
        <w:t xml:space="preserve">, </w:t>
      </w:r>
      <w:proofErr w:type="spellStart"/>
      <w:r w:rsidRPr="007A4BFF">
        <w:rPr>
          <w:rFonts w:asciiTheme="majorHAnsi" w:hAnsiTheme="majorHAnsi" w:cs="Courier"/>
        </w:rPr>
        <w:t>trabajadores</w:t>
      </w:r>
      <w:proofErr w:type="spellEnd"/>
      <w:r w:rsidRPr="007A4BFF">
        <w:rPr>
          <w:rFonts w:asciiTheme="majorHAnsi" w:hAnsiTheme="majorHAnsi" w:cs="Courier"/>
        </w:rPr>
        <w:t xml:space="preserve"> sociales, médicos, policía, abogados, etc. </w:t>
      </w:r>
      <w:r w:rsidR="007A4BFF">
        <w:rPr>
          <w:rFonts w:asciiTheme="majorHAnsi" w:hAnsiTheme="majorHAnsi" w:cs="Courier"/>
        </w:rPr>
        <w:t xml:space="preserve">No </w:t>
      </w:r>
      <w:proofErr w:type="spellStart"/>
      <w:r w:rsidR="007A4BFF">
        <w:rPr>
          <w:rFonts w:asciiTheme="majorHAnsi" w:hAnsiTheme="majorHAnsi" w:cs="Courier"/>
        </w:rPr>
        <w:t>es</w:t>
      </w:r>
      <w:proofErr w:type="spellEnd"/>
      <w:r w:rsidR="007A4BFF">
        <w:rPr>
          <w:rFonts w:asciiTheme="majorHAnsi" w:hAnsiTheme="majorHAnsi" w:cs="Courier"/>
        </w:rPr>
        <w:t xml:space="preserve"> </w:t>
      </w:r>
      <w:proofErr w:type="spellStart"/>
      <w:r w:rsidR="007A4BFF">
        <w:rPr>
          <w:rFonts w:asciiTheme="majorHAnsi" w:hAnsiTheme="majorHAnsi" w:cs="Courier"/>
        </w:rPr>
        <w:t>tr</w:t>
      </w:r>
      <w:r w:rsidR="007069BA">
        <w:rPr>
          <w:rFonts w:asciiTheme="majorHAnsi" w:hAnsiTheme="majorHAnsi" w:cs="Courier"/>
        </w:rPr>
        <w:t>abajo</w:t>
      </w:r>
      <w:proofErr w:type="spellEnd"/>
      <w:r w:rsidR="007069BA">
        <w:rPr>
          <w:rFonts w:asciiTheme="majorHAnsi" w:hAnsiTheme="majorHAnsi" w:cs="Courier"/>
        </w:rPr>
        <w:t xml:space="preserve"> de </w:t>
      </w:r>
      <w:proofErr w:type="spellStart"/>
      <w:r w:rsidR="007069BA">
        <w:rPr>
          <w:rFonts w:asciiTheme="majorHAnsi" w:hAnsiTheme="majorHAnsi" w:cs="Courier"/>
        </w:rPr>
        <w:t>ustedes</w:t>
      </w:r>
      <w:proofErr w:type="spellEnd"/>
      <w:r w:rsidR="007069BA">
        <w:rPr>
          <w:rFonts w:asciiTheme="majorHAnsi" w:hAnsiTheme="majorHAnsi" w:cs="Courier"/>
        </w:rPr>
        <w:t xml:space="preserve"> </w:t>
      </w:r>
      <w:proofErr w:type="spellStart"/>
      <w:r w:rsidR="007069BA">
        <w:rPr>
          <w:rFonts w:asciiTheme="majorHAnsi" w:hAnsiTheme="majorHAnsi" w:cs="Courier"/>
        </w:rPr>
        <w:t>manejar</w:t>
      </w:r>
      <w:proofErr w:type="spellEnd"/>
      <w:r w:rsidR="007069BA">
        <w:rPr>
          <w:rFonts w:asciiTheme="majorHAnsi" w:hAnsiTheme="majorHAnsi" w:cs="Courier"/>
        </w:rPr>
        <w:t xml:space="preserve"> o </w:t>
      </w:r>
      <w:proofErr w:type="spellStart"/>
      <w:r w:rsidR="007069BA">
        <w:rPr>
          <w:rFonts w:asciiTheme="majorHAnsi" w:hAnsiTheme="majorHAnsi" w:cs="Courier"/>
        </w:rPr>
        <w:t>identificar</w:t>
      </w:r>
      <w:proofErr w:type="spellEnd"/>
      <w:r w:rsidRPr="007A4BFF">
        <w:rPr>
          <w:rFonts w:asciiTheme="majorHAnsi" w:hAnsiTheme="majorHAnsi" w:cs="Courier"/>
        </w:rPr>
        <w:t xml:space="preserve"> </w:t>
      </w:r>
      <w:proofErr w:type="spellStart"/>
      <w:r w:rsidR="007069BA">
        <w:rPr>
          <w:rFonts w:asciiTheme="majorHAnsi" w:hAnsiTheme="majorHAnsi" w:cs="Courier"/>
        </w:rPr>
        <w:t>casos</w:t>
      </w:r>
      <w:proofErr w:type="spellEnd"/>
      <w:r w:rsidR="007069BA">
        <w:rPr>
          <w:rFonts w:asciiTheme="majorHAnsi" w:hAnsiTheme="majorHAnsi" w:cs="Courier"/>
        </w:rPr>
        <w:t xml:space="preserve"> </w:t>
      </w:r>
      <w:r w:rsidRPr="007A4BFF">
        <w:rPr>
          <w:rFonts w:asciiTheme="majorHAnsi" w:hAnsiTheme="majorHAnsi" w:cs="Courier"/>
        </w:rPr>
        <w:t>de V</w:t>
      </w:r>
      <w:r w:rsidR="007069BA">
        <w:rPr>
          <w:rFonts w:asciiTheme="majorHAnsi" w:hAnsiTheme="majorHAnsi" w:cs="Courier"/>
        </w:rPr>
        <w:t>B</w:t>
      </w:r>
      <w:r w:rsidRPr="007A4BFF">
        <w:rPr>
          <w:rFonts w:asciiTheme="majorHAnsi" w:hAnsiTheme="majorHAnsi" w:cs="Courier"/>
        </w:rPr>
        <w:t xml:space="preserve">G; </w:t>
      </w:r>
      <w:proofErr w:type="spellStart"/>
      <w:r w:rsidR="007069BA">
        <w:rPr>
          <w:rFonts w:asciiTheme="majorHAnsi" w:hAnsiTheme="majorHAnsi" w:cs="Courier"/>
        </w:rPr>
        <w:t>pero</w:t>
      </w:r>
      <w:proofErr w:type="spellEnd"/>
      <w:r w:rsidR="007069BA">
        <w:rPr>
          <w:rFonts w:asciiTheme="majorHAnsi" w:hAnsiTheme="majorHAnsi" w:cs="Courier"/>
        </w:rPr>
        <w:t xml:space="preserve"> </w:t>
      </w:r>
      <w:proofErr w:type="spellStart"/>
      <w:r w:rsidR="007069BA">
        <w:rPr>
          <w:rFonts w:asciiTheme="majorHAnsi" w:hAnsiTheme="majorHAnsi" w:cs="Courier"/>
        </w:rPr>
        <w:t>si</w:t>
      </w:r>
      <w:proofErr w:type="spellEnd"/>
      <w:r w:rsidR="007069BA">
        <w:rPr>
          <w:rFonts w:asciiTheme="majorHAnsi" w:hAnsiTheme="majorHAnsi" w:cs="Courier"/>
        </w:rPr>
        <w:t xml:space="preserve"> </w:t>
      </w:r>
      <w:proofErr w:type="spellStart"/>
      <w:r w:rsidR="007069BA">
        <w:rPr>
          <w:rFonts w:asciiTheme="majorHAnsi" w:hAnsiTheme="majorHAnsi" w:cs="Courier"/>
        </w:rPr>
        <w:t>tienen</w:t>
      </w:r>
      <w:proofErr w:type="spellEnd"/>
      <w:r w:rsidR="007069BA">
        <w:rPr>
          <w:rFonts w:asciiTheme="majorHAnsi" w:hAnsiTheme="majorHAnsi" w:cs="Courier"/>
        </w:rPr>
        <w:t xml:space="preserve"> </w:t>
      </w:r>
      <w:proofErr w:type="spellStart"/>
      <w:r w:rsidR="007069BA">
        <w:rPr>
          <w:rFonts w:asciiTheme="majorHAnsi" w:hAnsiTheme="majorHAnsi" w:cs="Courier"/>
        </w:rPr>
        <w:t>que</w:t>
      </w:r>
      <w:proofErr w:type="spellEnd"/>
      <w:r w:rsidR="007069BA">
        <w:rPr>
          <w:rFonts w:asciiTheme="majorHAnsi" w:hAnsiTheme="majorHAnsi" w:cs="Courier"/>
        </w:rPr>
        <w:t xml:space="preserve"> </w:t>
      </w:r>
      <w:proofErr w:type="spellStart"/>
      <w:r w:rsidR="007069BA">
        <w:rPr>
          <w:rFonts w:asciiTheme="majorHAnsi" w:hAnsiTheme="majorHAnsi" w:cs="Courier"/>
        </w:rPr>
        <w:t>enfocarse</w:t>
      </w:r>
      <w:proofErr w:type="spellEnd"/>
      <w:r w:rsidR="007069BA">
        <w:rPr>
          <w:rFonts w:asciiTheme="majorHAnsi" w:hAnsiTheme="majorHAnsi" w:cs="Courier"/>
        </w:rPr>
        <w:t xml:space="preserve"> </w:t>
      </w:r>
      <w:proofErr w:type="spellStart"/>
      <w:r w:rsidR="007069BA">
        <w:rPr>
          <w:rFonts w:asciiTheme="majorHAnsi" w:hAnsiTheme="majorHAnsi" w:cs="Courier"/>
        </w:rPr>
        <w:t>sobre</w:t>
      </w:r>
      <w:proofErr w:type="spellEnd"/>
      <w:r w:rsidRPr="007A4BFF">
        <w:rPr>
          <w:rFonts w:asciiTheme="majorHAnsi" w:hAnsiTheme="majorHAnsi" w:cs="Courier"/>
        </w:rPr>
        <w:t xml:space="preserve"> la prevención y mitigación de los riesgos de V</w:t>
      </w:r>
      <w:r w:rsidR="007069BA">
        <w:rPr>
          <w:rFonts w:asciiTheme="majorHAnsi" w:hAnsiTheme="majorHAnsi" w:cs="Courier"/>
        </w:rPr>
        <w:t>B</w:t>
      </w:r>
      <w:r w:rsidRPr="007A4BFF">
        <w:rPr>
          <w:rFonts w:asciiTheme="majorHAnsi" w:hAnsiTheme="majorHAnsi" w:cs="Courier"/>
        </w:rPr>
        <w:t xml:space="preserve">G.  </w:t>
      </w:r>
    </w:p>
    <w:p w14:paraId="6852FB41" w14:textId="77777777" w:rsidR="00772B85" w:rsidRDefault="00772B85" w:rsidP="00772B85">
      <w:pPr>
        <w:jc w:val="both"/>
        <w:rPr>
          <w:rFonts w:asciiTheme="majorHAnsi" w:hAnsiTheme="majorHAnsi" w:cs="Courier"/>
        </w:rPr>
      </w:pPr>
    </w:p>
    <w:p w14:paraId="3E65A27B" w14:textId="77777777" w:rsidR="007069BA" w:rsidRDefault="00772B85" w:rsidP="00772B85">
      <w:pPr>
        <w:jc w:val="both"/>
        <w:rPr>
          <w:rFonts w:asciiTheme="majorHAnsi" w:hAnsiTheme="majorHAnsi" w:cs="Courier"/>
        </w:rPr>
      </w:pPr>
      <w:proofErr w:type="spellStart"/>
      <w:r w:rsidRPr="00772B85">
        <w:rPr>
          <w:rFonts w:asciiTheme="majorHAnsi" w:hAnsiTheme="majorHAnsi" w:cs="Courier"/>
          <w:u w:val="single"/>
        </w:rPr>
        <w:t>Diapositiva</w:t>
      </w:r>
      <w:proofErr w:type="spellEnd"/>
      <w:r w:rsidRPr="00772B85">
        <w:rPr>
          <w:rFonts w:asciiTheme="majorHAnsi" w:hAnsiTheme="majorHAnsi" w:cs="Courier"/>
          <w:u w:val="single"/>
        </w:rPr>
        <w:t xml:space="preserve"> 5</w:t>
      </w:r>
      <w:r w:rsidRPr="00772B85">
        <w:rPr>
          <w:rFonts w:asciiTheme="majorHAnsi" w:hAnsiTheme="majorHAnsi" w:cs="Courier"/>
        </w:rPr>
        <w:t xml:space="preserve"> (5 min)</w:t>
      </w:r>
      <w:r>
        <w:rPr>
          <w:rFonts w:asciiTheme="majorHAnsi" w:hAnsiTheme="majorHAnsi" w:cs="Courier"/>
        </w:rPr>
        <w:t>:</w:t>
      </w:r>
    </w:p>
    <w:p w14:paraId="305106B5" w14:textId="77777777" w:rsidR="007069BA" w:rsidRDefault="00772B85" w:rsidP="007069BA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Courier"/>
        </w:rPr>
      </w:pPr>
      <w:proofErr w:type="spellStart"/>
      <w:r w:rsidRPr="007069BA">
        <w:rPr>
          <w:rFonts w:asciiTheme="majorHAnsi" w:hAnsiTheme="majorHAnsi" w:cs="Courier"/>
        </w:rPr>
        <w:t>Ahora</w:t>
      </w:r>
      <w:proofErr w:type="spellEnd"/>
      <w:r w:rsidRPr="007069BA">
        <w:rPr>
          <w:rFonts w:asciiTheme="majorHAnsi" w:hAnsiTheme="majorHAnsi" w:cs="Courier"/>
        </w:rPr>
        <w:t xml:space="preserve"> hagamos </w:t>
      </w:r>
      <w:proofErr w:type="gramStart"/>
      <w:r w:rsidRPr="007069BA">
        <w:rPr>
          <w:rFonts w:asciiTheme="majorHAnsi" w:hAnsiTheme="majorHAnsi" w:cs="Courier"/>
        </w:rPr>
        <w:t>un</w:t>
      </w:r>
      <w:proofErr w:type="gramEnd"/>
      <w:r w:rsidRPr="007069BA">
        <w:rPr>
          <w:rFonts w:asciiTheme="majorHAnsi" w:hAnsiTheme="majorHAnsi" w:cs="Courier"/>
        </w:rPr>
        <w:t xml:space="preserve"> ejercicio breve y práctico. Esta fotografía fue tomada por </w:t>
      </w:r>
      <w:proofErr w:type="gramStart"/>
      <w:r w:rsidRPr="007069BA">
        <w:rPr>
          <w:rFonts w:asciiTheme="majorHAnsi" w:hAnsiTheme="majorHAnsi" w:cs="Courier"/>
        </w:rPr>
        <w:t>un</w:t>
      </w:r>
      <w:proofErr w:type="gramEnd"/>
      <w:r w:rsidRPr="007069BA">
        <w:rPr>
          <w:rFonts w:asciiTheme="majorHAnsi" w:hAnsiTheme="majorHAnsi" w:cs="Courier"/>
        </w:rPr>
        <w:t xml:space="preserve"> colega del ACNUR en Burundi durante </w:t>
      </w:r>
      <w:proofErr w:type="spellStart"/>
      <w:r w:rsidRPr="007069BA">
        <w:rPr>
          <w:rFonts w:asciiTheme="majorHAnsi" w:hAnsiTheme="majorHAnsi" w:cs="Courier"/>
        </w:rPr>
        <w:t>un</w:t>
      </w:r>
      <w:r w:rsidR="007069BA">
        <w:rPr>
          <w:rFonts w:asciiTheme="majorHAnsi" w:hAnsiTheme="majorHAnsi" w:cs="Courier"/>
        </w:rPr>
        <w:t>a</w:t>
      </w:r>
      <w:proofErr w:type="spellEnd"/>
      <w:r w:rsidR="007069BA">
        <w:rPr>
          <w:rFonts w:asciiTheme="majorHAnsi" w:hAnsiTheme="majorHAnsi" w:cs="Courier"/>
        </w:rPr>
        <w:t xml:space="preserve"> </w:t>
      </w:r>
      <w:proofErr w:type="spellStart"/>
      <w:r w:rsidR="007069BA">
        <w:rPr>
          <w:rFonts w:asciiTheme="majorHAnsi" w:hAnsiTheme="majorHAnsi" w:cs="Courier"/>
        </w:rPr>
        <w:t>entrega</w:t>
      </w:r>
      <w:proofErr w:type="spellEnd"/>
      <w:r w:rsidRPr="007069BA">
        <w:rPr>
          <w:rFonts w:asciiTheme="majorHAnsi" w:hAnsiTheme="majorHAnsi" w:cs="Courier"/>
        </w:rPr>
        <w:t xml:space="preserve"> de efectivo. Me gustaría </w:t>
      </w:r>
      <w:proofErr w:type="spellStart"/>
      <w:r w:rsidR="007069BA">
        <w:rPr>
          <w:rFonts w:asciiTheme="majorHAnsi" w:hAnsiTheme="majorHAnsi" w:cs="Courier"/>
        </w:rPr>
        <w:t>que</w:t>
      </w:r>
      <w:proofErr w:type="spellEnd"/>
      <w:r w:rsidRPr="007069BA">
        <w:rPr>
          <w:rFonts w:asciiTheme="majorHAnsi" w:hAnsiTheme="majorHAnsi" w:cs="Courier"/>
        </w:rPr>
        <w:t xml:space="preserve"> </w:t>
      </w:r>
      <w:proofErr w:type="spellStart"/>
      <w:r w:rsidRPr="007069BA">
        <w:rPr>
          <w:rFonts w:asciiTheme="majorHAnsi" w:hAnsiTheme="majorHAnsi" w:cs="Courier"/>
        </w:rPr>
        <w:t>pens</w:t>
      </w:r>
      <w:r w:rsidR="007069BA">
        <w:rPr>
          <w:rFonts w:asciiTheme="majorHAnsi" w:hAnsiTheme="majorHAnsi" w:cs="Courier"/>
        </w:rPr>
        <w:t>amos</w:t>
      </w:r>
      <w:proofErr w:type="spellEnd"/>
      <w:r w:rsidR="007069BA">
        <w:rPr>
          <w:rFonts w:asciiTheme="majorHAnsi" w:hAnsiTheme="majorHAnsi" w:cs="Courier"/>
        </w:rPr>
        <w:t xml:space="preserve"> </w:t>
      </w:r>
      <w:proofErr w:type="spellStart"/>
      <w:r w:rsidR="007069BA">
        <w:rPr>
          <w:rFonts w:asciiTheme="majorHAnsi" w:hAnsiTheme="majorHAnsi" w:cs="Courier"/>
        </w:rPr>
        <w:t>por</w:t>
      </w:r>
      <w:proofErr w:type="spellEnd"/>
      <w:r w:rsidR="007069BA">
        <w:rPr>
          <w:rFonts w:asciiTheme="majorHAnsi" w:hAnsiTheme="majorHAnsi" w:cs="Courier"/>
        </w:rPr>
        <w:t xml:space="preserve"> </w:t>
      </w:r>
      <w:proofErr w:type="gramStart"/>
      <w:r w:rsidR="007069BA">
        <w:rPr>
          <w:rFonts w:asciiTheme="majorHAnsi" w:hAnsiTheme="majorHAnsi" w:cs="Courier"/>
        </w:rPr>
        <w:t>un</w:t>
      </w:r>
      <w:proofErr w:type="gramEnd"/>
      <w:r w:rsidR="007069BA">
        <w:rPr>
          <w:rFonts w:asciiTheme="majorHAnsi" w:hAnsiTheme="majorHAnsi" w:cs="Courier"/>
        </w:rPr>
        <w:t xml:space="preserve"> par de </w:t>
      </w:r>
      <w:proofErr w:type="spellStart"/>
      <w:r w:rsidR="007069BA">
        <w:rPr>
          <w:rFonts w:asciiTheme="majorHAnsi" w:hAnsiTheme="majorHAnsi" w:cs="Courier"/>
        </w:rPr>
        <w:t>minutos</w:t>
      </w:r>
      <w:proofErr w:type="spellEnd"/>
      <w:r w:rsidRPr="007069BA">
        <w:rPr>
          <w:rFonts w:asciiTheme="majorHAnsi" w:hAnsiTheme="majorHAnsi" w:cs="Courier"/>
        </w:rPr>
        <w:t xml:space="preserve"> en lo que podría salir mal en términos de riesgos de V</w:t>
      </w:r>
      <w:r w:rsidR="007069BA">
        <w:rPr>
          <w:rFonts w:asciiTheme="majorHAnsi" w:hAnsiTheme="majorHAnsi" w:cs="Courier"/>
        </w:rPr>
        <w:t>B</w:t>
      </w:r>
      <w:r w:rsidRPr="007069BA">
        <w:rPr>
          <w:rFonts w:asciiTheme="majorHAnsi" w:hAnsiTheme="majorHAnsi" w:cs="Courier"/>
        </w:rPr>
        <w:t xml:space="preserve">G. La foto fue tomada </w:t>
      </w:r>
      <w:proofErr w:type="gramStart"/>
      <w:r w:rsidRPr="007069BA">
        <w:rPr>
          <w:rFonts w:asciiTheme="majorHAnsi" w:hAnsiTheme="majorHAnsi" w:cs="Courier"/>
        </w:rPr>
        <w:t>durante</w:t>
      </w:r>
      <w:proofErr w:type="gramEnd"/>
      <w:r w:rsidRPr="007069BA">
        <w:rPr>
          <w:rFonts w:asciiTheme="majorHAnsi" w:hAnsiTheme="majorHAnsi" w:cs="Courier"/>
        </w:rPr>
        <w:t xml:space="preserve"> la fase de </w:t>
      </w:r>
      <w:proofErr w:type="spellStart"/>
      <w:r w:rsidR="007069BA">
        <w:rPr>
          <w:rFonts w:asciiTheme="majorHAnsi" w:hAnsiTheme="majorHAnsi" w:cs="Courier"/>
        </w:rPr>
        <w:t>entrega</w:t>
      </w:r>
      <w:proofErr w:type="spellEnd"/>
      <w:r w:rsidRPr="007069BA">
        <w:rPr>
          <w:rFonts w:asciiTheme="majorHAnsi" w:hAnsiTheme="majorHAnsi" w:cs="Courier"/>
        </w:rPr>
        <w:t xml:space="preserve">, pero me gustaría que pensaran también en el “antes” y el “después”.  </w:t>
      </w:r>
    </w:p>
    <w:p w14:paraId="21FE4BA7" w14:textId="77777777" w:rsidR="007069BA" w:rsidRDefault="007069BA" w:rsidP="007069BA">
      <w:pPr>
        <w:pStyle w:val="ListParagraph"/>
        <w:ind w:left="781"/>
        <w:jc w:val="both"/>
        <w:rPr>
          <w:rFonts w:asciiTheme="majorHAnsi" w:hAnsiTheme="majorHAnsi" w:cs="Courier"/>
        </w:rPr>
      </w:pPr>
    </w:p>
    <w:p w14:paraId="33A909C7" w14:textId="6BA23FA8" w:rsidR="007069BA" w:rsidRDefault="007069BA" w:rsidP="007069BA">
      <w:pPr>
        <w:pStyle w:val="ListParagraph"/>
        <w:ind w:left="781"/>
        <w:jc w:val="both"/>
        <w:rPr>
          <w:rFonts w:asciiTheme="majorHAnsi" w:hAnsiTheme="majorHAnsi" w:cs="Courier"/>
          <w:i/>
        </w:rPr>
      </w:pPr>
      <w:proofErr w:type="spellStart"/>
      <w:r>
        <w:rPr>
          <w:rFonts w:asciiTheme="majorHAnsi" w:hAnsiTheme="majorHAnsi" w:cs="Courier"/>
          <w:i/>
        </w:rPr>
        <w:t>Deje</w:t>
      </w:r>
      <w:proofErr w:type="spellEnd"/>
      <w:r>
        <w:rPr>
          <w:rFonts w:asciiTheme="majorHAnsi" w:hAnsiTheme="majorHAnsi" w:cs="Courier"/>
          <w:i/>
        </w:rPr>
        <w:t xml:space="preserve"> que las personas </w:t>
      </w:r>
      <w:proofErr w:type="spellStart"/>
      <w:r>
        <w:rPr>
          <w:rFonts w:asciiTheme="majorHAnsi" w:hAnsiTheme="majorHAnsi" w:cs="Courier"/>
          <w:i/>
        </w:rPr>
        <w:t>piensen</w:t>
      </w:r>
      <w:proofErr w:type="spellEnd"/>
      <w:r w:rsidR="00772B85" w:rsidRPr="007069BA">
        <w:rPr>
          <w:rFonts w:asciiTheme="majorHAnsi" w:hAnsiTheme="majorHAnsi" w:cs="Courier"/>
          <w:i/>
        </w:rPr>
        <w:t>/</w:t>
      </w:r>
      <w:proofErr w:type="spellStart"/>
      <w:r>
        <w:rPr>
          <w:rFonts w:asciiTheme="majorHAnsi" w:hAnsiTheme="majorHAnsi" w:cs="Courier"/>
          <w:i/>
        </w:rPr>
        <w:t>anoten</w:t>
      </w:r>
      <w:proofErr w:type="spellEnd"/>
      <w:r>
        <w:rPr>
          <w:rFonts w:asciiTheme="majorHAnsi" w:hAnsiTheme="majorHAnsi" w:cs="Courier"/>
          <w:i/>
        </w:rPr>
        <w:t xml:space="preserve"> </w:t>
      </w:r>
      <w:r w:rsidR="00772B85" w:rsidRPr="007069BA">
        <w:rPr>
          <w:rFonts w:asciiTheme="majorHAnsi" w:hAnsiTheme="majorHAnsi" w:cs="Courier"/>
          <w:i/>
        </w:rPr>
        <w:t>(</w:t>
      </w:r>
      <w:proofErr w:type="spellStart"/>
      <w:r>
        <w:rPr>
          <w:rFonts w:asciiTheme="majorHAnsi" w:hAnsiTheme="majorHAnsi" w:cs="Courier"/>
          <w:i/>
        </w:rPr>
        <w:t>incluso</w:t>
      </w:r>
      <w:proofErr w:type="spellEnd"/>
      <w:r w:rsidR="00772B85" w:rsidRPr="007069BA">
        <w:rPr>
          <w:rFonts w:asciiTheme="majorHAnsi" w:hAnsiTheme="majorHAnsi" w:cs="Courier"/>
          <w:i/>
        </w:rPr>
        <w:t xml:space="preserve"> en el chat), </w:t>
      </w:r>
      <w:r>
        <w:rPr>
          <w:rFonts w:asciiTheme="majorHAnsi" w:hAnsiTheme="majorHAnsi" w:cs="Courier"/>
          <w:i/>
        </w:rPr>
        <w:t xml:space="preserve">se </w:t>
      </w:r>
      <w:proofErr w:type="spellStart"/>
      <w:r w:rsidR="00772B85" w:rsidRPr="007069BA">
        <w:rPr>
          <w:rFonts w:asciiTheme="majorHAnsi" w:hAnsiTheme="majorHAnsi" w:cs="Courier"/>
          <w:i/>
        </w:rPr>
        <w:t>puede</w:t>
      </w:r>
      <w:proofErr w:type="spellEnd"/>
      <w:r w:rsidR="00772B85" w:rsidRPr="007069BA">
        <w:rPr>
          <w:rFonts w:asciiTheme="majorHAnsi" w:hAnsiTheme="majorHAnsi" w:cs="Courier"/>
          <w:i/>
        </w:rPr>
        <w:t xml:space="preserve"> guiar la discusión </w:t>
      </w:r>
      <w:proofErr w:type="spellStart"/>
      <w:r>
        <w:rPr>
          <w:rFonts w:asciiTheme="majorHAnsi" w:hAnsiTheme="majorHAnsi" w:cs="Courier"/>
          <w:i/>
        </w:rPr>
        <w:t>acerca</w:t>
      </w:r>
      <w:proofErr w:type="spellEnd"/>
      <w:r>
        <w:rPr>
          <w:rFonts w:asciiTheme="majorHAnsi" w:hAnsiTheme="majorHAnsi" w:cs="Courier"/>
          <w:i/>
        </w:rPr>
        <w:t xml:space="preserve"> de</w:t>
      </w:r>
      <w:r w:rsidR="00772B85" w:rsidRPr="007069BA">
        <w:rPr>
          <w:rFonts w:asciiTheme="majorHAnsi" w:hAnsiTheme="majorHAnsi" w:cs="Courier"/>
          <w:i/>
        </w:rPr>
        <w:t xml:space="preserve"> lo siguiente: </w:t>
      </w:r>
    </w:p>
    <w:p w14:paraId="5BCB316D" w14:textId="7219DBCF" w:rsidR="007069BA" w:rsidRDefault="00772B85" w:rsidP="007069BA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ourier"/>
          <w:i/>
        </w:rPr>
      </w:pPr>
      <w:r w:rsidRPr="007069BA">
        <w:rPr>
          <w:rFonts w:asciiTheme="majorHAnsi" w:hAnsiTheme="majorHAnsi" w:cs="Courier"/>
          <w:i/>
        </w:rPr>
        <w:t>La falta de confidencialidad (espaci</w:t>
      </w:r>
      <w:r w:rsidR="007069BA">
        <w:rPr>
          <w:rFonts w:asciiTheme="majorHAnsi" w:hAnsiTheme="majorHAnsi" w:cs="Courier"/>
          <w:i/>
        </w:rPr>
        <w:t xml:space="preserve">o público) puede provocar </w:t>
      </w:r>
      <w:proofErr w:type="spellStart"/>
      <w:r w:rsidR="007069BA">
        <w:rPr>
          <w:rFonts w:asciiTheme="majorHAnsi" w:hAnsiTheme="majorHAnsi" w:cs="Courier"/>
          <w:i/>
        </w:rPr>
        <w:t>acoso</w:t>
      </w:r>
      <w:proofErr w:type="spellEnd"/>
      <w:r w:rsidR="007069BA">
        <w:rPr>
          <w:rFonts w:asciiTheme="majorHAnsi" w:hAnsiTheme="majorHAnsi" w:cs="Courier"/>
          <w:i/>
        </w:rPr>
        <w:t>/</w:t>
      </w:r>
      <w:proofErr w:type="spellStart"/>
      <w:r w:rsidRPr="007069BA">
        <w:rPr>
          <w:rFonts w:asciiTheme="majorHAnsi" w:hAnsiTheme="majorHAnsi" w:cs="Courier"/>
          <w:i/>
        </w:rPr>
        <w:t>robo</w:t>
      </w:r>
      <w:proofErr w:type="spellEnd"/>
      <w:r w:rsidRPr="007069BA">
        <w:rPr>
          <w:rFonts w:asciiTheme="majorHAnsi" w:hAnsiTheme="majorHAnsi" w:cs="Courier"/>
          <w:i/>
        </w:rPr>
        <w:t xml:space="preserve"> una vez que se</w:t>
      </w:r>
      <w:r w:rsidR="007069BA">
        <w:rPr>
          <w:rFonts w:asciiTheme="majorHAnsi" w:hAnsiTheme="majorHAnsi" w:cs="Courier"/>
          <w:i/>
        </w:rPr>
        <w:t xml:space="preserve"> ha</w:t>
      </w:r>
      <w:r w:rsidRPr="007069BA">
        <w:rPr>
          <w:rFonts w:asciiTheme="majorHAnsi" w:hAnsiTheme="majorHAnsi" w:cs="Courier"/>
          <w:i/>
        </w:rPr>
        <w:t xml:space="preserve"> </w:t>
      </w:r>
      <w:proofErr w:type="spellStart"/>
      <w:r w:rsidRPr="007069BA">
        <w:rPr>
          <w:rFonts w:asciiTheme="majorHAnsi" w:hAnsiTheme="majorHAnsi" w:cs="Courier"/>
          <w:i/>
        </w:rPr>
        <w:t>recolecta</w:t>
      </w:r>
      <w:r w:rsidR="007069BA">
        <w:rPr>
          <w:rFonts w:asciiTheme="majorHAnsi" w:hAnsiTheme="majorHAnsi" w:cs="Courier"/>
          <w:i/>
        </w:rPr>
        <w:t>do</w:t>
      </w:r>
      <w:proofErr w:type="spellEnd"/>
      <w:r w:rsidRPr="007069BA">
        <w:rPr>
          <w:rFonts w:asciiTheme="majorHAnsi" w:hAnsiTheme="majorHAnsi" w:cs="Courier"/>
          <w:i/>
        </w:rPr>
        <w:t xml:space="preserve"> el </w:t>
      </w:r>
      <w:proofErr w:type="spellStart"/>
      <w:r w:rsidRPr="007069BA">
        <w:rPr>
          <w:rFonts w:asciiTheme="majorHAnsi" w:hAnsiTheme="majorHAnsi" w:cs="Courier"/>
          <w:i/>
        </w:rPr>
        <w:t>dinero</w:t>
      </w:r>
      <w:proofErr w:type="spellEnd"/>
      <w:r w:rsidR="007069BA">
        <w:rPr>
          <w:rFonts w:asciiTheme="majorHAnsi" w:hAnsiTheme="majorHAnsi" w:cs="Courier"/>
          <w:i/>
        </w:rPr>
        <w:t>.</w:t>
      </w:r>
    </w:p>
    <w:p w14:paraId="636B6B1E" w14:textId="77777777" w:rsidR="007069BA" w:rsidRDefault="007069BA" w:rsidP="007069BA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ourier"/>
          <w:i/>
        </w:rPr>
      </w:pPr>
      <w:proofErr w:type="spellStart"/>
      <w:r>
        <w:rPr>
          <w:rFonts w:asciiTheme="majorHAnsi" w:hAnsiTheme="majorHAnsi" w:cs="Courier"/>
          <w:i/>
        </w:rPr>
        <w:t>Riesgos</w:t>
      </w:r>
      <w:proofErr w:type="spellEnd"/>
      <w:r>
        <w:rPr>
          <w:rFonts w:asciiTheme="majorHAnsi" w:hAnsiTheme="majorHAnsi" w:cs="Courier"/>
          <w:i/>
        </w:rPr>
        <w:t xml:space="preserve"> de </w:t>
      </w:r>
      <w:proofErr w:type="spellStart"/>
      <w:r>
        <w:rPr>
          <w:rFonts w:asciiTheme="majorHAnsi" w:hAnsiTheme="majorHAnsi" w:cs="Courier"/>
          <w:i/>
        </w:rPr>
        <w:t>abuso</w:t>
      </w:r>
      <w:proofErr w:type="spellEnd"/>
      <w:r>
        <w:rPr>
          <w:rFonts w:asciiTheme="majorHAnsi" w:hAnsiTheme="majorHAnsi" w:cs="Courier"/>
          <w:i/>
        </w:rPr>
        <w:t>/</w:t>
      </w:r>
      <w:proofErr w:type="spellStart"/>
      <w:r w:rsidR="00772B85" w:rsidRPr="007069BA">
        <w:rPr>
          <w:rFonts w:asciiTheme="majorHAnsi" w:hAnsiTheme="majorHAnsi" w:cs="Courier"/>
          <w:i/>
        </w:rPr>
        <w:t>explotación</w:t>
      </w:r>
      <w:proofErr w:type="spellEnd"/>
      <w:r w:rsidR="00772B85" w:rsidRPr="007069BA">
        <w:rPr>
          <w:rFonts w:asciiTheme="majorHAnsi" w:hAnsiTheme="majorHAnsi" w:cs="Courier"/>
          <w:i/>
        </w:rPr>
        <w:t xml:space="preserve"> sexual de</w:t>
      </w:r>
      <w:r>
        <w:rPr>
          <w:rFonts w:asciiTheme="majorHAnsi" w:hAnsiTheme="majorHAnsi" w:cs="Courier"/>
          <w:i/>
        </w:rPr>
        <w:t xml:space="preserve">l socio </w:t>
      </w:r>
      <w:proofErr w:type="spellStart"/>
      <w:r>
        <w:rPr>
          <w:rFonts w:asciiTheme="majorHAnsi" w:hAnsiTheme="majorHAnsi" w:cs="Courier"/>
          <w:i/>
        </w:rPr>
        <w:t>implementador</w:t>
      </w:r>
      <w:proofErr w:type="spellEnd"/>
      <w:r>
        <w:rPr>
          <w:rFonts w:asciiTheme="majorHAnsi" w:hAnsiTheme="majorHAnsi" w:cs="Courier"/>
          <w:i/>
        </w:rPr>
        <w:t>/</w:t>
      </w:r>
      <w:proofErr w:type="spellStart"/>
      <w:r>
        <w:rPr>
          <w:rFonts w:asciiTheme="majorHAnsi" w:hAnsiTheme="majorHAnsi" w:cs="Courier"/>
          <w:i/>
        </w:rPr>
        <w:t>proveedor</w:t>
      </w:r>
      <w:proofErr w:type="spellEnd"/>
      <w:r>
        <w:rPr>
          <w:rFonts w:asciiTheme="majorHAnsi" w:hAnsiTheme="majorHAnsi" w:cs="Courier"/>
          <w:i/>
        </w:rPr>
        <w:t xml:space="preserve"> de </w:t>
      </w:r>
      <w:proofErr w:type="spellStart"/>
      <w:r>
        <w:rPr>
          <w:rFonts w:asciiTheme="majorHAnsi" w:hAnsiTheme="majorHAnsi" w:cs="Courier"/>
          <w:i/>
        </w:rPr>
        <w:t>servicio</w:t>
      </w:r>
      <w:proofErr w:type="spellEnd"/>
      <w:r w:rsidR="00772B85" w:rsidRPr="007069BA"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distribuyando</w:t>
      </w:r>
      <w:proofErr w:type="spellEnd"/>
      <w:r>
        <w:rPr>
          <w:rFonts w:asciiTheme="majorHAnsi" w:hAnsiTheme="majorHAnsi" w:cs="Courier"/>
          <w:i/>
        </w:rPr>
        <w:t xml:space="preserve"> el</w:t>
      </w:r>
      <w:r w:rsidR="00772B85" w:rsidRPr="007069BA">
        <w:rPr>
          <w:rFonts w:asciiTheme="majorHAnsi" w:hAnsiTheme="majorHAnsi" w:cs="Courier"/>
          <w:i/>
        </w:rPr>
        <w:t xml:space="preserve"> efectivo (especialmente </w:t>
      </w:r>
      <w:r>
        <w:rPr>
          <w:rFonts w:asciiTheme="majorHAnsi" w:hAnsiTheme="majorHAnsi" w:cs="Courier"/>
          <w:i/>
        </w:rPr>
        <w:t xml:space="preserve">con </w:t>
      </w:r>
      <w:proofErr w:type="spellStart"/>
      <w:r>
        <w:rPr>
          <w:rFonts w:asciiTheme="majorHAnsi" w:hAnsiTheme="majorHAnsi" w:cs="Courier"/>
          <w:i/>
        </w:rPr>
        <w:t>proveedores</w:t>
      </w:r>
      <w:proofErr w:type="spellEnd"/>
      <w:r>
        <w:rPr>
          <w:rFonts w:asciiTheme="majorHAnsi" w:hAnsiTheme="majorHAnsi" w:cs="Courier"/>
          <w:i/>
        </w:rPr>
        <w:t xml:space="preserve"> de </w:t>
      </w:r>
      <w:proofErr w:type="spellStart"/>
      <w:r>
        <w:rPr>
          <w:rFonts w:asciiTheme="majorHAnsi" w:hAnsiTheme="majorHAnsi" w:cs="Courier"/>
          <w:i/>
        </w:rPr>
        <w:t>servicios</w:t>
      </w:r>
      <w:proofErr w:type="spellEnd"/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que</w:t>
      </w:r>
      <w:proofErr w:type="spellEnd"/>
      <w:r>
        <w:rPr>
          <w:rFonts w:asciiTheme="majorHAnsi" w:hAnsiTheme="majorHAnsi" w:cs="Courier"/>
          <w:i/>
        </w:rPr>
        <w:t xml:space="preserve"> no </w:t>
      </w:r>
      <w:proofErr w:type="spellStart"/>
      <w:r>
        <w:rPr>
          <w:rFonts w:asciiTheme="majorHAnsi" w:hAnsiTheme="majorHAnsi" w:cs="Courier"/>
          <w:i/>
        </w:rPr>
        <w:t>han</w:t>
      </w:r>
      <w:proofErr w:type="spellEnd"/>
      <w:r>
        <w:rPr>
          <w:rFonts w:asciiTheme="majorHAnsi" w:hAnsiTheme="majorHAnsi" w:cs="Courier"/>
          <w:i/>
        </w:rPr>
        <w:t xml:space="preserve"> sido </w:t>
      </w:r>
      <w:proofErr w:type="spellStart"/>
      <w:r>
        <w:rPr>
          <w:rFonts w:asciiTheme="majorHAnsi" w:hAnsiTheme="majorHAnsi" w:cs="Courier"/>
          <w:i/>
        </w:rPr>
        <w:t>capacitado</w:t>
      </w:r>
      <w:r w:rsidR="00772B85" w:rsidRPr="007069BA">
        <w:rPr>
          <w:rFonts w:asciiTheme="majorHAnsi" w:hAnsiTheme="majorHAnsi" w:cs="Courier"/>
          <w:i/>
        </w:rPr>
        <w:t>s</w:t>
      </w:r>
      <w:proofErr w:type="spellEnd"/>
      <w:r w:rsidR="00772B85" w:rsidRPr="007069BA">
        <w:rPr>
          <w:rFonts w:asciiTheme="majorHAnsi" w:hAnsiTheme="majorHAnsi" w:cs="Courier"/>
          <w:i/>
        </w:rPr>
        <w:t>)</w:t>
      </w:r>
      <w:r>
        <w:rPr>
          <w:rFonts w:asciiTheme="majorHAnsi" w:hAnsiTheme="majorHAnsi" w:cs="Courier"/>
          <w:i/>
        </w:rPr>
        <w:t>.</w:t>
      </w:r>
    </w:p>
    <w:p w14:paraId="4426045A" w14:textId="77777777" w:rsidR="003452C6" w:rsidRDefault="007069BA" w:rsidP="003452C6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ourier"/>
          <w:i/>
        </w:rPr>
      </w:pPr>
      <w:r>
        <w:rPr>
          <w:rFonts w:asciiTheme="majorHAnsi" w:hAnsiTheme="majorHAnsi" w:cs="Courier"/>
          <w:i/>
        </w:rPr>
        <w:t xml:space="preserve">Las </w:t>
      </w:r>
      <w:proofErr w:type="spellStart"/>
      <w:r>
        <w:rPr>
          <w:rFonts w:asciiTheme="majorHAnsi" w:hAnsiTheme="majorHAnsi" w:cs="Courier"/>
          <w:i/>
        </w:rPr>
        <w:t>mujeres</w:t>
      </w:r>
      <w:proofErr w:type="spellEnd"/>
      <w:r>
        <w:rPr>
          <w:rFonts w:asciiTheme="majorHAnsi" w:hAnsiTheme="majorHAnsi" w:cs="Courier"/>
          <w:i/>
        </w:rPr>
        <w:t>/</w:t>
      </w:r>
      <w:r w:rsidR="00772B85" w:rsidRPr="007069BA">
        <w:rPr>
          <w:rFonts w:asciiTheme="majorHAnsi" w:hAnsiTheme="majorHAnsi" w:cs="Courier"/>
          <w:i/>
        </w:rPr>
        <w:t xml:space="preserve">personas </w:t>
      </w:r>
      <w:proofErr w:type="spellStart"/>
      <w:r w:rsidR="00772B85" w:rsidRPr="007069BA">
        <w:rPr>
          <w:rFonts w:asciiTheme="majorHAnsi" w:hAnsiTheme="majorHAnsi" w:cs="Courier"/>
          <w:i/>
        </w:rPr>
        <w:t>vulnerables</w:t>
      </w:r>
      <w:proofErr w:type="spellEnd"/>
      <w:r w:rsidR="003452C6">
        <w:rPr>
          <w:rFonts w:asciiTheme="majorHAnsi" w:hAnsiTheme="majorHAnsi" w:cs="Courier"/>
          <w:i/>
        </w:rPr>
        <w:t xml:space="preserve"> se </w:t>
      </w:r>
      <w:proofErr w:type="spellStart"/>
      <w:r w:rsidR="003452C6">
        <w:rPr>
          <w:rFonts w:asciiTheme="majorHAnsi" w:hAnsiTheme="majorHAnsi" w:cs="Courier"/>
          <w:i/>
        </w:rPr>
        <w:t>encuentran</w:t>
      </w:r>
      <w:proofErr w:type="spellEnd"/>
      <w:r w:rsidR="003452C6">
        <w:rPr>
          <w:rFonts w:asciiTheme="majorHAnsi" w:hAnsiTheme="majorHAnsi" w:cs="Courier"/>
          <w:i/>
        </w:rPr>
        <w:t xml:space="preserve"> con </w:t>
      </w:r>
      <w:proofErr w:type="spellStart"/>
      <w:r w:rsidR="003452C6">
        <w:rPr>
          <w:rFonts w:asciiTheme="majorHAnsi" w:hAnsiTheme="majorHAnsi" w:cs="Courier"/>
          <w:i/>
        </w:rPr>
        <w:t>incremento</w:t>
      </w:r>
      <w:proofErr w:type="spellEnd"/>
      <w:r w:rsidR="003452C6">
        <w:rPr>
          <w:rFonts w:asciiTheme="majorHAnsi" w:hAnsiTheme="majorHAnsi" w:cs="Courier"/>
          <w:i/>
        </w:rPr>
        <w:t xml:space="preserve"> de </w:t>
      </w:r>
      <w:proofErr w:type="spellStart"/>
      <w:r w:rsidR="003452C6">
        <w:rPr>
          <w:rFonts w:asciiTheme="majorHAnsi" w:hAnsiTheme="majorHAnsi" w:cs="Courier"/>
          <w:i/>
        </w:rPr>
        <w:t>atención</w:t>
      </w:r>
      <w:proofErr w:type="spellEnd"/>
      <w:r w:rsidR="003452C6">
        <w:rPr>
          <w:rFonts w:asciiTheme="majorHAnsi" w:hAnsiTheme="majorHAnsi" w:cs="Courier"/>
          <w:i/>
        </w:rPr>
        <w:t xml:space="preserve"> </w:t>
      </w:r>
      <w:proofErr w:type="spellStart"/>
      <w:r w:rsidR="003452C6">
        <w:rPr>
          <w:rFonts w:asciiTheme="majorHAnsi" w:hAnsiTheme="majorHAnsi" w:cs="Courier"/>
          <w:i/>
        </w:rPr>
        <w:t>por</w:t>
      </w:r>
      <w:proofErr w:type="spellEnd"/>
      <w:r w:rsidR="003452C6">
        <w:rPr>
          <w:rFonts w:asciiTheme="majorHAnsi" w:hAnsiTheme="majorHAnsi" w:cs="Courier"/>
          <w:i/>
        </w:rPr>
        <w:t xml:space="preserve"> parte de </w:t>
      </w:r>
      <w:proofErr w:type="spellStart"/>
      <w:r w:rsidR="00772B85" w:rsidRPr="007069BA">
        <w:rPr>
          <w:rFonts w:asciiTheme="majorHAnsi" w:hAnsiTheme="majorHAnsi" w:cs="Courier"/>
          <w:i/>
        </w:rPr>
        <w:t>sus</w:t>
      </w:r>
      <w:proofErr w:type="spellEnd"/>
      <w:r w:rsidR="00772B85" w:rsidRPr="007069BA">
        <w:rPr>
          <w:rFonts w:asciiTheme="majorHAnsi" w:hAnsiTheme="majorHAnsi" w:cs="Courier"/>
          <w:i/>
        </w:rPr>
        <w:t xml:space="preserve"> comunidades </w:t>
      </w:r>
      <w:proofErr w:type="spellStart"/>
      <w:r w:rsidR="003452C6">
        <w:rPr>
          <w:rFonts w:asciiTheme="majorHAnsi" w:hAnsiTheme="majorHAnsi" w:cs="Courier"/>
          <w:i/>
        </w:rPr>
        <w:t>por</w:t>
      </w:r>
      <w:proofErr w:type="spellEnd"/>
      <w:r w:rsidR="003452C6">
        <w:rPr>
          <w:rFonts w:asciiTheme="majorHAnsi" w:hAnsiTheme="majorHAnsi" w:cs="Courier"/>
          <w:i/>
        </w:rPr>
        <w:t xml:space="preserve"> </w:t>
      </w:r>
      <w:proofErr w:type="spellStart"/>
      <w:r w:rsidR="003452C6">
        <w:rPr>
          <w:rFonts w:asciiTheme="majorHAnsi" w:hAnsiTheme="majorHAnsi" w:cs="Courier"/>
          <w:i/>
        </w:rPr>
        <w:t>tener</w:t>
      </w:r>
      <w:proofErr w:type="spellEnd"/>
      <w:r w:rsidR="003452C6">
        <w:rPr>
          <w:rFonts w:asciiTheme="majorHAnsi" w:hAnsiTheme="majorHAnsi" w:cs="Courier"/>
          <w:i/>
        </w:rPr>
        <w:t xml:space="preserve"> el </w:t>
      </w:r>
      <w:proofErr w:type="spellStart"/>
      <w:r w:rsidR="003452C6">
        <w:rPr>
          <w:rFonts w:asciiTheme="majorHAnsi" w:hAnsiTheme="majorHAnsi" w:cs="Courier"/>
          <w:i/>
        </w:rPr>
        <w:t>efectivo</w:t>
      </w:r>
      <w:proofErr w:type="spellEnd"/>
      <w:r w:rsidR="00772B85" w:rsidRPr="007069BA">
        <w:rPr>
          <w:rFonts w:asciiTheme="majorHAnsi" w:hAnsiTheme="majorHAnsi" w:cs="Courier"/>
          <w:i/>
        </w:rPr>
        <w:t xml:space="preserve"> (</w:t>
      </w:r>
      <w:proofErr w:type="spellStart"/>
      <w:r w:rsidR="00772B85" w:rsidRPr="007069BA">
        <w:rPr>
          <w:rFonts w:asciiTheme="majorHAnsi" w:hAnsiTheme="majorHAnsi" w:cs="Courier"/>
          <w:i/>
        </w:rPr>
        <w:t>celos</w:t>
      </w:r>
      <w:proofErr w:type="spellEnd"/>
      <w:r w:rsidR="00772B85" w:rsidRPr="007069BA">
        <w:rPr>
          <w:rFonts w:asciiTheme="majorHAnsi" w:hAnsiTheme="majorHAnsi" w:cs="Courier"/>
          <w:i/>
        </w:rPr>
        <w:t xml:space="preserve">, </w:t>
      </w:r>
      <w:proofErr w:type="spellStart"/>
      <w:r w:rsidR="00772B85" w:rsidRPr="007069BA">
        <w:rPr>
          <w:rFonts w:asciiTheme="majorHAnsi" w:hAnsiTheme="majorHAnsi" w:cs="Courier"/>
          <w:i/>
        </w:rPr>
        <w:t>tensión</w:t>
      </w:r>
      <w:proofErr w:type="spellEnd"/>
      <w:r w:rsidR="00772B85" w:rsidRPr="007069BA">
        <w:rPr>
          <w:rFonts w:asciiTheme="majorHAnsi" w:hAnsiTheme="majorHAnsi" w:cs="Courier"/>
          <w:i/>
        </w:rPr>
        <w:t xml:space="preserve"> con las comunidades de </w:t>
      </w:r>
      <w:proofErr w:type="spellStart"/>
      <w:r w:rsidR="00772B85" w:rsidRPr="007069BA">
        <w:rPr>
          <w:rFonts w:asciiTheme="majorHAnsi" w:hAnsiTheme="majorHAnsi" w:cs="Courier"/>
          <w:i/>
        </w:rPr>
        <w:t>acogida</w:t>
      </w:r>
      <w:proofErr w:type="spellEnd"/>
      <w:r w:rsidR="003452C6">
        <w:rPr>
          <w:rFonts w:asciiTheme="majorHAnsi" w:hAnsiTheme="majorHAnsi" w:cs="Courier"/>
          <w:i/>
        </w:rPr>
        <w:t xml:space="preserve">, </w:t>
      </w:r>
      <w:proofErr w:type="spellStart"/>
      <w:r w:rsidR="003452C6">
        <w:rPr>
          <w:rFonts w:asciiTheme="majorHAnsi" w:hAnsiTheme="majorHAnsi" w:cs="Courier"/>
          <w:i/>
        </w:rPr>
        <w:t>etc</w:t>
      </w:r>
      <w:proofErr w:type="spellEnd"/>
      <w:r w:rsidR="003452C6">
        <w:rPr>
          <w:rFonts w:asciiTheme="majorHAnsi" w:hAnsiTheme="majorHAnsi" w:cs="Courier"/>
          <w:i/>
        </w:rPr>
        <w:t>)</w:t>
      </w:r>
      <w:r w:rsidR="00772B85" w:rsidRPr="003452C6">
        <w:rPr>
          <w:rFonts w:asciiTheme="majorHAnsi" w:hAnsiTheme="majorHAnsi" w:cs="Courier"/>
          <w:i/>
        </w:rPr>
        <w:t>.</w:t>
      </w:r>
    </w:p>
    <w:p w14:paraId="40806B33" w14:textId="77777777" w:rsidR="003452C6" w:rsidRDefault="003452C6" w:rsidP="003452C6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ourier"/>
          <w:i/>
        </w:rPr>
      </w:pPr>
      <w:r w:rsidRPr="003452C6">
        <w:rPr>
          <w:rFonts w:asciiTheme="majorHAnsi" w:hAnsiTheme="majorHAnsi" w:cs="Courier"/>
          <w:i/>
        </w:rPr>
        <w:t xml:space="preserve">La </w:t>
      </w:r>
      <w:proofErr w:type="spellStart"/>
      <w:r w:rsidRPr="003452C6">
        <w:rPr>
          <w:rFonts w:asciiTheme="majorHAnsi" w:hAnsiTheme="majorHAnsi" w:cs="Courier"/>
          <w:i/>
        </w:rPr>
        <w:t>modalidad</w:t>
      </w:r>
      <w:proofErr w:type="spellEnd"/>
      <w:r>
        <w:rPr>
          <w:rFonts w:asciiTheme="majorHAnsi" w:hAnsiTheme="majorHAnsi" w:cs="Courier"/>
          <w:i/>
        </w:rPr>
        <w:t xml:space="preserve"> en </w:t>
      </w:r>
      <w:proofErr w:type="spellStart"/>
      <w:r>
        <w:rPr>
          <w:rFonts w:asciiTheme="majorHAnsi" w:hAnsiTheme="majorHAnsi" w:cs="Courier"/>
          <w:i/>
        </w:rPr>
        <w:t>si</w:t>
      </w:r>
      <w:proofErr w:type="spellEnd"/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mismo</w:t>
      </w:r>
      <w:proofErr w:type="spellEnd"/>
      <w:r w:rsidRPr="003452C6">
        <w:rPr>
          <w:rFonts w:asciiTheme="majorHAnsi" w:hAnsiTheme="majorHAnsi" w:cs="Courier"/>
          <w:i/>
        </w:rPr>
        <w:t xml:space="preserve"> puede generar riesgos: ¿acceso a los mercados para gastar efectivo? ¿Acceso a cajeros automáticos para retirar efectivo? ¿Disponibilidad y acceso </w:t>
      </w:r>
      <w:proofErr w:type="gramStart"/>
      <w:r w:rsidRPr="003452C6">
        <w:rPr>
          <w:rFonts w:asciiTheme="majorHAnsi" w:hAnsiTheme="majorHAnsi" w:cs="Courier"/>
          <w:i/>
        </w:rPr>
        <w:t>a</w:t>
      </w:r>
      <w:proofErr w:type="gramEnd"/>
      <w:r w:rsidRPr="003452C6">
        <w:rPr>
          <w:rFonts w:asciiTheme="majorHAnsi" w:hAnsiTheme="majorHAnsi" w:cs="Courier"/>
          <w:i/>
        </w:rPr>
        <w:t xml:space="preserve"> agentes móviles para obtener efectivo </w:t>
      </w:r>
      <w:proofErr w:type="spellStart"/>
      <w:r>
        <w:rPr>
          <w:rFonts w:asciiTheme="majorHAnsi" w:hAnsiTheme="majorHAnsi" w:cs="Courier"/>
          <w:i/>
        </w:rPr>
        <w:t>que</w:t>
      </w:r>
      <w:proofErr w:type="spellEnd"/>
      <w:r>
        <w:rPr>
          <w:rFonts w:asciiTheme="majorHAnsi" w:hAnsiTheme="majorHAnsi" w:cs="Courier"/>
          <w:i/>
        </w:rPr>
        <w:t xml:space="preserve"> se </w:t>
      </w:r>
      <w:proofErr w:type="spellStart"/>
      <w:r>
        <w:rPr>
          <w:rFonts w:asciiTheme="majorHAnsi" w:hAnsiTheme="majorHAnsi" w:cs="Courier"/>
          <w:i/>
        </w:rPr>
        <w:t>han</w:t>
      </w:r>
      <w:proofErr w:type="spellEnd"/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recibidos</w:t>
      </w:r>
      <w:proofErr w:type="spellEnd"/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por</w:t>
      </w:r>
      <w:proofErr w:type="spellEnd"/>
      <w:r>
        <w:rPr>
          <w:rFonts w:asciiTheme="majorHAnsi" w:hAnsiTheme="majorHAnsi" w:cs="Courier"/>
          <w:i/>
        </w:rPr>
        <w:t xml:space="preserve"> via </w:t>
      </w:r>
      <w:proofErr w:type="spellStart"/>
      <w:r>
        <w:rPr>
          <w:rFonts w:asciiTheme="majorHAnsi" w:hAnsiTheme="majorHAnsi" w:cs="Courier"/>
          <w:i/>
        </w:rPr>
        <w:t>electrónica</w:t>
      </w:r>
      <w:proofErr w:type="spellEnd"/>
      <w:r>
        <w:rPr>
          <w:rFonts w:asciiTheme="majorHAnsi" w:hAnsiTheme="majorHAnsi" w:cs="Courier"/>
          <w:i/>
        </w:rPr>
        <w:t xml:space="preserve">? Etc. </w:t>
      </w:r>
    </w:p>
    <w:p w14:paraId="27E17A9E" w14:textId="37B360FD" w:rsidR="003452C6" w:rsidRPr="003452C6" w:rsidRDefault="003452C6" w:rsidP="003452C6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ourier"/>
          <w:i/>
        </w:rPr>
      </w:pPr>
      <w:proofErr w:type="spellStart"/>
      <w:r>
        <w:rPr>
          <w:rFonts w:asciiTheme="majorHAnsi" w:hAnsiTheme="majorHAnsi" w:cs="Courier"/>
          <w:i/>
        </w:rPr>
        <w:t>P</w:t>
      </w:r>
      <w:r w:rsidRPr="003452C6">
        <w:rPr>
          <w:rFonts w:asciiTheme="majorHAnsi" w:hAnsiTheme="majorHAnsi" w:cs="Courier"/>
          <w:i/>
        </w:rPr>
        <w:t>iense</w:t>
      </w:r>
      <w:r>
        <w:rPr>
          <w:rFonts w:asciiTheme="majorHAnsi" w:hAnsiTheme="majorHAnsi" w:cs="Courier"/>
          <w:i/>
        </w:rPr>
        <w:t>n</w:t>
      </w:r>
      <w:proofErr w:type="spellEnd"/>
      <w:r>
        <w:rPr>
          <w:rFonts w:asciiTheme="majorHAnsi" w:hAnsiTheme="majorHAnsi" w:cs="Courier"/>
          <w:i/>
        </w:rPr>
        <w:t xml:space="preserve"> también en el </w:t>
      </w:r>
      <w:proofErr w:type="spellStart"/>
      <w:r>
        <w:rPr>
          <w:rFonts w:asciiTheme="majorHAnsi" w:hAnsiTheme="majorHAnsi" w:cs="Courier"/>
          <w:i/>
        </w:rPr>
        <w:t>día</w:t>
      </w:r>
      <w:proofErr w:type="spellEnd"/>
      <w:r>
        <w:rPr>
          <w:rFonts w:asciiTheme="majorHAnsi" w:hAnsiTheme="majorHAnsi" w:cs="Courier"/>
          <w:i/>
        </w:rPr>
        <w:t>/</w:t>
      </w:r>
      <w:proofErr w:type="spellStart"/>
      <w:r w:rsidRPr="003452C6">
        <w:rPr>
          <w:rFonts w:asciiTheme="majorHAnsi" w:hAnsiTheme="majorHAnsi" w:cs="Courier"/>
          <w:i/>
        </w:rPr>
        <w:t>hora</w:t>
      </w:r>
      <w:proofErr w:type="spellEnd"/>
      <w:r w:rsidRPr="003452C6">
        <w:rPr>
          <w:rFonts w:asciiTheme="majorHAnsi" w:hAnsiTheme="majorHAnsi" w:cs="Courier"/>
          <w:i/>
        </w:rPr>
        <w:t xml:space="preserve"> si las mujeres tienen que empezar de noche para camina</w:t>
      </w:r>
      <w:r>
        <w:rPr>
          <w:rFonts w:asciiTheme="majorHAnsi" w:hAnsiTheme="majorHAnsi" w:cs="Courier"/>
          <w:i/>
        </w:rPr>
        <w:t>r hacia los cajeros automatic/</w:t>
      </w:r>
      <w:proofErr w:type="spellStart"/>
      <w:r>
        <w:rPr>
          <w:rFonts w:asciiTheme="majorHAnsi" w:hAnsiTheme="majorHAnsi" w:cs="Courier"/>
          <w:i/>
        </w:rPr>
        <w:t>lugares</w:t>
      </w:r>
      <w:proofErr w:type="spellEnd"/>
      <w:r>
        <w:rPr>
          <w:rFonts w:asciiTheme="majorHAnsi" w:hAnsiTheme="majorHAnsi" w:cs="Courier"/>
          <w:i/>
        </w:rPr>
        <w:t xml:space="preserve"> de </w:t>
      </w:r>
      <w:proofErr w:type="spellStart"/>
      <w:r>
        <w:rPr>
          <w:rFonts w:asciiTheme="majorHAnsi" w:hAnsiTheme="majorHAnsi" w:cs="Courier"/>
          <w:i/>
        </w:rPr>
        <w:t>retiro</w:t>
      </w:r>
      <w:proofErr w:type="spellEnd"/>
      <w:r>
        <w:rPr>
          <w:rFonts w:asciiTheme="majorHAnsi" w:hAnsiTheme="majorHAnsi" w:cs="Courier"/>
          <w:i/>
        </w:rPr>
        <w:t xml:space="preserve"> del </w:t>
      </w:r>
      <w:proofErr w:type="spellStart"/>
      <w:r>
        <w:rPr>
          <w:rFonts w:asciiTheme="majorHAnsi" w:hAnsiTheme="majorHAnsi" w:cs="Courier"/>
          <w:i/>
        </w:rPr>
        <w:t>efectivo</w:t>
      </w:r>
      <w:proofErr w:type="spellEnd"/>
      <w:r>
        <w:rPr>
          <w:rFonts w:asciiTheme="majorHAnsi" w:hAnsiTheme="majorHAnsi" w:cs="Courier"/>
          <w:i/>
        </w:rPr>
        <w:t xml:space="preserve"> o </w:t>
      </w:r>
      <w:proofErr w:type="spellStart"/>
      <w:r>
        <w:rPr>
          <w:rFonts w:asciiTheme="majorHAnsi" w:hAnsiTheme="majorHAnsi" w:cs="Courier"/>
          <w:i/>
        </w:rPr>
        <w:t>si</w:t>
      </w:r>
      <w:proofErr w:type="spellEnd"/>
      <w:r>
        <w:rPr>
          <w:rFonts w:asciiTheme="majorHAnsi" w:hAnsiTheme="majorHAnsi" w:cs="Courier"/>
          <w:i/>
        </w:rPr>
        <w:t xml:space="preserve"> </w:t>
      </w:r>
      <w:proofErr w:type="spellStart"/>
      <w:proofErr w:type="gramStart"/>
      <w:r>
        <w:rPr>
          <w:rFonts w:asciiTheme="majorHAnsi" w:hAnsiTheme="majorHAnsi" w:cs="Courier"/>
          <w:i/>
        </w:rPr>
        <w:t>han</w:t>
      </w:r>
      <w:proofErr w:type="spellEnd"/>
      <w:proofErr w:type="gramEnd"/>
      <w:r w:rsidRPr="003452C6"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tenido</w:t>
      </w:r>
      <w:proofErr w:type="spellEnd"/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que</w:t>
      </w:r>
      <w:proofErr w:type="spellEnd"/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volver</w:t>
      </w:r>
      <w:proofErr w:type="spellEnd"/>
      <w:r>
        <w:rPr>
          <w:rFonts w:asciiTheme="majorHAnsi" w:hAnsiTheme="majorHAnsi" w:cs="Courier"/>
          <w:i/>
        </w:rPr>
        <w:t xml:space="preserve"> de </w:t>
      </w:r>
      <w:proofErr w:type="spellStart"/>
      <w:r>
        <w:rPr>
          <w:rFonts w:asciiTheme="majorHAnsi" w:hAnsiTheme="majorHAnsi" w:cs="Courier"/>
          <w:i/>
        </w:rPr>
        <w:t>noche</w:t>
      </w:r>
      <w:proofErr w:type="spellEnd"/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por</w:t>
      </w:r>
      <w:proofErr w:type="spellEnd"/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asunto</w:t>
      </w:r>
      <w:proofErr w:type="spellEnd"/>
      <w:r>
        <w:rPr>
          <w:rFonts w:asciiTheme="majorHAnsi" w:hAnsiTheme="majorHAnsi" w:cs="Courier"/>
          <w:i/>
        </w:rPr>
        <w:t xml:space="preserve"> de colas </w:t>
      </w:r>
      <w:proofErr w:type="spellStart"/>
      <w:r>
        <w:rPr>
          <w:rFonts w:asciiTheme="majorHAnsi" w:hAnsiTheme="majorHAnsi" w:cs="Courier"/>
          <w:i/>
        </w:rPr>
        <w:t>muy</w:t>
      </w:r>
      <w:proofErr w:type="spellEnd"/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largas</w:t>
      </w:r>
      <w:proofErr w:type="spellEnd"/>
      <w:r>
        <w:rPr>
          <w:rFonts w:asciiTheme="majorHAnsi" w:hAnsiTheme="majorHAnsi" w:cs="Courier"/>
          <w:i/>
        </w:rPr>
        <w:t>.</w:t>
      </w:r>
    </w:p>
    <w:p w14:paraId="795813D8" w14:textId="203ADE87" w:rsidR="003452C6" w:rsidRPr="003452C6" w:rsidRDefault="003452C6" w:rsidP="003452C6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ourier"/>
          <w:i/>
        </w:rPr>
      </w:pPr>
      <w:r>
        <w:rPr>
          <w:rFonts w:asciiTheme="majorHAnsi" w:hAnsiTheme="majorHAnsi" w:cs="Courier"/>
          <w:i/>
        </w:rPr>
        <w:t xml:space="preserve">Las </w:t>
      </w:r>
      <w:proofErr w:type="spellStart"/>
      <w:r>
        <w:rPr>
          <w:rFonts w:asciiTheme="majorHAnsi" w:hAnsiTheme="majorHAnsi" w:cs="Courier"/>
          <w:i/>
        </w:rPr>
        <w:t>mujeres</w:t>
      </w:r>
      <w:proofErr w:type="spellEnd"/>
      <w:r>
        <w:rPr>
          <w:rFonts w:asciiTheme="majorHAnsi" w:hAnsiTheme="majorHAnsi" w:cs="Courier"/>
          <w:i/>
        </w:rPr>
        <w:t>/</w:t>
      </w:r>
      <w:proofErr w:type="spellStart"/>
      <w:r>
        <w:rPr>
          <w:rFonts w:asciiTheme="majorHAnsi" w:hAnsiTheme="majorHAnsi" w:cs="Courier"/>
          <w:i/>
        </w:rPr>
        <w:t>ancianos</w:t>
      </w:r>
      <w:proofErr w:type="spellEnd"/>
      <w:r>
        <w:rPr>
          <w:rFonts w:asciiTheme="majorHAnsi" w:hAnsiTheme="majorHAnsi" w:cs="Courier"/>
          <w:i/>
        </w:rPr>
        <w:t>/</w:t>
      </w:r>
      <w:proofErr w:type="spellStart"/>
      <w:r w:rsidRPr="003452C6">
        <w:rPr>
          <w:rFonts w:asciiTheme="majorHAnsi" w:hAnsiTheme="majorHAnsi" w:cs="Courier"/>
          <w:i/>
        </w:rPr>
        <w:t>discapacitados</w:t>
      </w:r>
      <w:proofErr w:type="spellEnd"/>
      <w:r w:rsidRPr="003452C6">
        <w:rPr>
          <w:rFonts w:asciiTheme="majorHAnsi" w:hAnsiTheme="majorHAnsi" w:cs="Courier"/>
          <w:i/>
        </w:rPr>
        <w:t xml:space="preserve"> no pueden acceder al</w:t>
      </w:r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lugar</w:t>
      </w:r>
      <w:proofErr w:type="spellEnd"/>
      <w:r>
        <w:rPr>
          <w:rFonts w:asciiTheme="majorHAnsi" w:hAnsiTheme="majorHAnsi" w:cs="Courier"/>
          <w:i/>
        </w:rPr>
        <w:t xml:space="preserve"> de </w:t>
      </w:r>
      <w:proofErr w:type="spellStart"/>
      <w:r>
        <w:rPr>
          <w:rFonts w:asciiTheme="majorHAnsi" w:hAnsiTheme="majorHAnsi" w:cs="Courier"/>
          <w:i/>
        </w:rPr>
        <w:t>retiro</w:t>
      </w:r>
      <w:proofErr w:type="spellEnd"/>
      <w:r>
        <w:rPr>
          <w:rFonts w:asciiTheme="majorHAnsi" w:hAnsiTheme="majorHAnsi" w:cs="Courier"/>
          <w:i/>
        </w:rPr>
        <w:t xml:space="preserve"> de </w:t>
      </w:r>
      <w:proofErr w:type="spellStart"/>
      <w:r>
        <w:rPr>
          <w:rFonts w:asciiTheme="majorHAnsi" w:hAnsiTheme="majorHAnsi" w:cs="Courier"/>
          <w:i/>
        </w:rPr>
        <w:t>efectivo</w:t>
      </w:r>
      <w:proofErr w:type="spellEnd"/>
      <w:r>
        <w:rPr>
          <w:rFonts w:asciiTheme="majorHAnsi" w:hAnsiTheme="majorHAnsi" w:cs="Courier"/>
          <w:i/>
        </w:rPr>
        <w:t>/</w:t>
      </w:r>
      <w:proofErr w:type="spellStart"/>
      <w:r>
        <w:rPr>
          <w:rFonts w:asciiTheme="majorHAnsi" w:hAnsiTheme="majorHAnsi" w:cs="Courier"/>
          <w:i/>
        </w:rPr>
        <w:t>canje</w:t>
      </w:r>
      <w:proofErr w:type="spellEnd"/>
      <w:r>
        <w:rPr>
          <w:rFonts w:asciiTheme="majorHAnsi" w:hAnsiTheme="majorHAnsi" w:cs="Courier"/>
          <w:i/>
        </w:rPr>
        <w:t xml:space="preserve"> del </w:t>
      </w:r>
      <w:proofErr w:type="spellStart"/>
      <w:r>
        <w:rPr>
          <w:rFonts w:asciiTheme="majorHAnsi" w:hAnsiTheme="majorHAnsi" w:cs="Courier"/>
          <w:i/>
        </w:rPr>
        <w:t>cupon</w:t>
      </w:r>
      <w:proofErr w:type="spellEnd"/>
      <w:r>
        <w:rPr>
          <w:rFonts w:asciiTheme="majorHAnsi" w:hAnsiTheme="majorHAnsi" w:cs="Courier"/>
          <w:i/>
        </w:rPr>
        <w:t>,</w:t>
      </w:r>
      <w:r w:rsidRPr="003452C6">
        <w:rPr>
          <w:rFonts w:asciiTheme="majorHAnsi" w:hAnsiTheme="majorHAnsi" w:cs="Courier"/>
          <w:i/>
        </w:rPr>
        <w:t xml:space="preserve"> </w:t>
      </w:r>
      <w:r>
        <w:rPr>
          <w:rFonts w:asciiTheme="majorHAnsi" w:hAnsiTheme="majorHAnsi" w:cs="Courier"/>
          <w:i/>
        </w:rPr>
        <w:t xml:space="preserve">no </w:t>
      </w:r>
      <w:proofErr w:type="spellStart"/>
      <w:r>
        <w:rPr>
          <w:rFonts w:asciiTheme="majorHAnsi" w:hAnsiTheme="majorHAnsi" w:cs="Courier"/>
          <w:i/>
        </w:rPr>
        <w:t>saben</w:t>
      </w:r>
      <w:proofErr w:type="spellEnd"/>
      <w:r w:rsidRPr="003452C6">
        <w:rPr>
          <w:rFonts w:asciiTheme="majorHAnsi" w:hAnsiTheme="majorHAnsi" w:cs="Courier"/>
          <w:i/>
        </w:rPr>
        <w:t xml:space="preserve"> cómo </w:t>
      </w:r>
      <w:proofErr w:type="gramStart"/>
      <w:r w:rsidRPr="003452C6">
        <w:rPr>
          <w:rFonts w:asciiTheme="majorHAnsi" w:hAnsiTheme="majorHAnsi" w:cs="Courier"/>
          <w:i/>
        </w:rPr>
        <w:t>usar</w:t>
      </w:r>
      <w:proofErr w:type="gramEnd"/>
      <w:r w:rsidRPr="003452C6">
        <w:rPr>
          <w:rFonts w:asciiTheme="majorHAnsi" w:hAnsiTheme="majorHAnsi" w:cs="Courier"/>
          <w:i/>
        </w:rPr>
        <w:t xml:space="preserve"> un</w:t>
      </w:r>
      <w:r>
        <w:rPr>
          <w:rFonts w:asciiTheme="majorHAnsi" w:hAnsiTheme="majorHAnsi" w:cs="Courier"/>
          <w:i/>
        </w:rPr>
        <w:t xml:space="preserve"> </w:t>
      </w:r>
      <w:proofErr w:type="spellStart"/>
      <w:r>
        <w:rPr>
          <w:rFonts w:asciiTheme="majorHAnsi" w:hAnsiTheme="majorHAnsi" w:cs="Courier"/>
          <w:i/>
        </w:rPr>
        <w:t>cajero</w:t>
      </w:r>
      <w:proofErr w:type="spellEnd"/>
      <w:r>
        <w:rPr>
          <w:rFonts w:asciiTheme="majorHAnsi" w:hAnsiTheme="majorHAnsi" w:cs="Courier"/>
          <w:i/>
        </w:rPr>
        <w:t xml:space="preserve"> automatic o un</w:t>
      </w:r>
      <w:r w:rsidRPr="003452C6">
        <w:rPr>
          <w:rFonts w:asciiTheme="majorHAnsi" w:hAnsiTheme="majorHAnsi" w:cs="Courier"/>
          <w:i/>
        </w:rPr>
        <w:t xml:space="preserve"> teléfono para </w:t>
      </w:r>
      <w:r>
        <w:rPr>
          <w:rFonts w:asciiTheme="majorHAnsi" w:hAnsiTheme="majorHAnsi" w:cs="Courier"/>
          <w:i/>
        </w:rPr>
        <w:t xml:space="preserve">el </w:t>
      </w:r>
      <w:proofErr w:type="spellStart"/>
      <w:r>
        <w:rPr>
          <w:rFonts w:asciiTheme="majorHAnsi" w:hAnsiTheme="majorHAnsi" w:cs="Courier"/>
          <w:i/>
        </w:rPr>
        <w:t>dinero</w:t>
      </w:r>
      <w:proofErr w:type="spellEnd"/>
      <w:r>
        <w:rPr>
          <w:rFonts w:asciiTheme="majorHAnsi" w:hAnsiTheme="majorHAnsi" w:cs="Courier"/>
          <w:i/>
        </w:rPr>
        <w:t xml:space="preserve"> móvil, </w:t>
      </w:r>
      <w:proofErr w:type="spellStart"/>
      <w:r>
        <w:rPr>
          <w:rFonts w:asciiTheme="majorHAnsi" w:hAnsiTheme="majorHAnsi" w:cs="Courier"/>
          <w:i/>
        </w:rPr>
        <w:t>comparten</w:t>
      </w:r>
      <w:proofErr w:type="spellEnd"/>
      <w:r w:rsidRPr="003452C6">
        <w:rPr>
          <w:rFonts w:asciiTheme="majorHAnsi" w:hAnsiTheme="majorHAnsi" w:cs="Courier"/>
          <w:i/>
        </w:rPr>
        <w:t xml:space="preserve"> </w:t>
      </w:r>
      <w:proofErr w:type="spellStart"/>
      <w:r w:rsidRPr="003452C6">
        <w:rPr>
          <w:rFonts w:asciiTheme="majorHAnsi" w:hAnsiTheme="majorHAnsi" w:cs="Courier"/>
          <w:i/>
        </w:rPr>
        <w:t>su</w:t>
      </w:r>
      <w:r>
        <w:rPr>
          <w:rFonts w:asciiTheme="majorHAnsi" w:hAnsiTheme="majorHAnsi" w:cs="Courier"/>
          <w:i/>
        </w:rPr>
        <w:t>s</w:t>
      </w:r>
      <w:proofErr w:type="spellEnd"/>
      <w:r w:rsidRPr="003452C6">
        <w:rPr>
          <w:rFonts w:asciiTheme="majorHAnsi" w:hAnsiTheme="majorHAnsi" w:cs="Courier"/>
          <w:i/>
        </w:rPr>
        <w:t xml:space="preserve"> </w:t>
      </w:r>
      <w:proofErr w:type="spellStart"/>
      <w:r w:rsidRPr="003452C6">
        <w:rPr>
          <w:rFonts w:asciiTheme="majorHAnsi" w:hAnsiTheme="majorHAnsi" w:cs="Courier"/>
          <w:i/>
        </w:rPr>
        <w:t>contraseña</w:t>
      </w:r>
      <w:r>
        <w:rPr>
          <w:rFonts w:asciiTheme="majorHAnsi" w:hAnsiTheme="majorHAnsi" w:cs="Courier"/>
          <w:i/>
        </w:rPr>
        <w:t>s</w:t>
      </w:r>
      <w:proofErr w:type="spellEnd"/>
      <w:r>
        <w:rPr>
          <w:rFonts w:asciiTheme="majorHAnsi" w:hAnsiTheme="majorHAnsi" w:cs="Courier"/>
          <w:i/>
        </w:rPr>
        <w:t xml:space="preserve">, no </w:t>
      </w:r>
      <w:proofErr w:type="spellStart"/>
      <w:r>
        <w:rPr>
          <w:rFonts w:asciiTheme="majorHAnsi" w:hAnsiTheme="majorHAnsi" w:cs="Courier"/>
          <w:i/>
        </w:rPr>
        <w:t>tenien</w:t>
      </w:r>
      <w:proofErr w:type="spellEnd"/>
      <w:r w:rsidRPr="003452C6">
        <w:rPr>
          <w:rFonts w:asciiTheme="majorHAnsi" w:hAnsiTheme="majorHAnsi" w:cs="Courier"/>
          <w:i/>
        </w:rPr>
        <w:t xml:space="preserve"> lugar </w:t>
      </w:r>
      <w:proofErr w:type="spellStart"/>
      <w:r>
        <w:rPr>
          <w:rFonts w:asciiTheme="majorHAnsi" w:hAnsiTheme="majorHAnsi" w:cs="Courier"/>
          <w:i/>
        </w:rPr>
        <w:t>donde</w:t>
      </w:r>
      <w:proofErr w:type="spellEnd"/>
      <w:r w:rsidRPr="003452C6">
        <w:rPr>
          <w:rFonts w:asciiTheme="majorHAnsi" w:hAnsiTheme="majorHAnsi" w:cs="Courier"/>
          <w:i/>
        </w:rPr>
        <w:t xml:space="preserve"> cargar </w:t>
      </w:r>
      <w:proofErr w:type="spellStart"/>
      <w:r w:rsidRPr="003452C6">
        <w:rPr>
          <w:rFonts w:asciiTheme="majorHAnsi" w:hAnsiTheme="majorHAnsi" w:cs="Courier"/>
          <w:i/>
        </w:rPr>
        <w:t>su</w:t>
      </w:r>
      <w:r w:rsidR="006813F9">
        <w:rPr>
          <w:rFonts w:asciiTheme="majorHAnsi" w:hAnsiTheme="majorHAnsi" w:cs="Courier"/>
          <w:i/>
        </w:rPr>
        <w:t>s</w:t>
      </w:r>
      <w:proofErr w:type="spellEnd"/>
      <w:r w:rsidRPr="003452C6">
        <w:rPr>
          <w:rFonts w:asciiTheme="majorHAnsi" w:hAnsiTheme="majorHAnsi" w:cs="Courier"/>
          <w:i/>
        </w:rPr>
        <w:t xml:space="preserve"> </w:t>
      </w:r>
      <w:proofErr w:type="spellStart"/>
      <w:r w:rsidRPr="003452C6">
        <w:rPr>
          <w:rFonts w:asciiTheme="majorHAnsi" w:hAnsiTheme="majorHAnsi" w:cs="Courier"/>
          <w:i/>
        </w:rPr>
        <w:t>teléfono</w:t>
      </w:r>
      <w:r w:rsidR="006813F9">
        <w:rPr>
          <w:rFonts w:asciiTheme="majorHAnsi" w:hAnsiTheme="majorHAnsi" w:cs="Courier"/>
          <w:i/>
        </w:rPr>
        <w:t>s</w:t>
      </w:r>
      <w:proofErr w:type="spellEnd"/>
      <w:r w:rsidRPr="003452C6">
        <w:rPr>
          <w:rFonts w:asciiTheme="majorHAnsi" w:hAnsiTheme="majorHAnsi" w:cs="Courier"/>
          <w:i/>
        </w:rPr>
        <w:t xml:space="preserve">, </w:t>
      </w:r>
      <w:proofErr w:type="spellStart"/>
      <w:r w:rsidRPr="003452C6">
        <w:rPr>
          <w:rFonts w:asciiTheme="majorHAnsi" w:hAnsiTheme="majorHAnsi" w:cs="Courier"/>
          <w:i/>
        </w:rPr>
        <w:t>p</w:t>
      </w:r>
      <w:r w:rsidR="006813F9">
        <w:rPr>
          <w:rFonts w:asciiTheme="majorHAnsi" w:hAnsiTheme="majorHAnsi" w:cs="Courier"/>
          <w:i/>
        </w:rPr>
        <w:t>ierden</w:t>
      </w:r>
      <w:proofErr w:type="spellEnd"/>
      <w:r w:rsidR="006813F9">
        <w:rPr>
          <w:rFonts w:asciiTheme="majorHAnsi" w:hAnsiTheme="majorHAnsi" w:cs="Courier"/>
          <w:i/>
        </w:rPr>
        <w:t xml:space="preserve"> el teléfono (con</w:t>
      </w:r>
      <w:r w:rsidRPr="003452C6">
        <w:rPr>
          <w:rFonts w:asciiTheme="majorHAnsi" w:hAnsiTheme="majorHAnsi" w:cs="Courier"/>
          <w:i/>
        </w:rPr>
        <w:t xml:space="preserve"> el </w:t>
      </w:r>
      <w:proofErr w:type="spellStart"/>
      <w:r w:rsidR="006813F9">
        <w:rPr>
          <w:rFonts w:asciiTheme="majorHAnsi" w:hAnsiTheme="majorHAnsi" w:cs="Courier"/>
          <w:i/>
        </w:rPr>
        <w:t>efectivo</w:t>
      </w:r>
      <w:proofErr w:type="spellEnd"/>
      <w:r w:rsidRPr="003452C6">
        <w:rPr>
          <w:rFonts w:asciiTheme="majorHAnsi" w:hAnsiTheme="majorHAnsi" w:cs="Courier"/>
          <w:i/>
        </w:rPr>
        <w:t xml:space="preserve"> </w:t>
      </w:r>
      <w:proofErr w:type="spellStart"/>
      <w:r w:rsidR="006813F9">
        <w:rPr>
          <w:rFonts w:asciiTheme="majorHAnsi" w:hAnsiTheme="majorHAnsi" w:cs="Courier"/>
          <w:i/>
        </w:rPr>
        <w:t>vinculado</w:t>
      </w:r>
      <w:proofErr w:type="spellEnd"/>
      <w:r w:rsidRPr="003452C6">
        <w:rPr>
          <w:rFonts w:asciiTheme="majorHAnsi" w:hAnsiTheme="majorHAnsi" w:cs="Courier"/>
          <w:i/>
        </w:rPr>
        <w:t xml:space="preserve"> a la tarjeta SIM), etc. </w:t>
      </w:r>
    </w:p>
    <w:p w14:paraId="2CEF49D3" w14:textId="2575AC57" w:rsidR="003452C6" w:rsidRPr="003452C6" w:rsidRDefault="003452C6" w:rsidP="003452C6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ourier"/>
          <w:i/>
        </w:rPr>
      </w:pPr>
      <w:proofErr w:type="spellStart"/>
      <w:r w:rsidRPr="003452C6">
        <w:rPr>
          <w:rFonts w:asciiTheme="majorHAnsi" w:hAnsiTheme="majorHAnsi" w:cs="Courier"/>
          <w:i/>
        </w:rPr>
        <w:t>Aumento</w:t>
      </w:r>
      <w:proofErr w:type="spellEnd"/>
      <w:r w:rsidRPr="003452C6">
        <w:rPr>
          <w:rFonts w:asciiTheme="majorHAnsi" w:hAnsiTheme="majorHAnsi" w:cs="Courier"/>
          <w:i/>
        </w:rPr>
        <w:t xml:space="preserve"> de la violencia en el hogar </w:t>
      </w:r>
      <w:proofErr w:type="spellStart"/>
      <w:r w:rsidRPr="003452C6">
        <w:rPr>
          <w:rFonts w:asciiTheme="majorHAnsi" w:hAnsiTheme="majorHAnsi" w:cs="Courier"/>
          <w:i/>
        </w:rPr>
        <w:t>por</w:t>
      </w:r>
      <w:proofErr w:type="spellEnd"/>
      <w:r w:rsidR="006813F9">
        <w:rPr>
          <w:rFonts w:asciiTheme="majorHAnsi" w:hAnsiTheme="majorHAnsi" w:cs="Courier"/>
          <w:i/>
        </w:rPr>
        <w:t xml:space="preserve"> </w:t>
      </w:r>
      <w:proofErr w:type="spellStart"/>
      <w:r w:rsidR="006813F9">
        <w:rPr>
          <w:rFonts w:asciiTheme="majorHAnsi" w:hAnsiTheme="majorHAnsi" w:cs="Courier"/>
          <w:i/>
        </w:rPr>
        <w:t>hecho</w:t>
      </w:r>
      <w:proofErr w:type="spellEnd"/>
      <w:r w:rsidR="006813F9">
        <w:rPr>
          <w:rFonts w:asciiTheme="majorHAnsi" w:hAnsiTheme="majorHAnsi" w:cs="Courier"/>
          <w:i/>
        </w:rPr>
        <w:t xml:space="preserve"> de </w:t>
      </w:r>
      <w:proofErr w:type="spellStart"/>
      <w:r w:rsidR="006813F9">
        <w:rPr>
          <w:rFonts w:asciiTheme="majorHAnsi" w:hAnsiTheme="majorHAnsi" w:cs="Courier"/>
          <w:i/>
        </w:rPr>
        <w:t>que</w:t>
      </w:r>
      <w:proofErr w:type="spellEnd"/>
      <w:r w:rsidRPr="003452C6">
        <w:rPr>
          <w:rFonts w:asciiTheme="majorHAnsi" w:hAnsiTheme="majorHAnsi" w:cs="Courier"/>
          <w:i/>
        </w:rPr>
        <w:t xml:space="preserve"> las mujeres son las </w:t>
      </w:r>
      <w:proofErr w:type="spellStart"/>
      <w:r w:rsidR="006813F9">
        <w:rPr>
          <w:rFonts w:asciiTheme="majorHAnsi" w:hAnsiTheme="majorHAnsi" w:cs="Courier"/>
          <w:i/>
        </w:rPr>
        <w:t>que</w:t>
      </w:r>
      <w:proofErr w:type="spellEnd"/>
      <w:r w:rsidR="006813F9">
        <w:rPr>
          <w:rFonts w:asciiTheme="majorHAnsi" w:hAnsiTheme="majorHAnsi" w:cs="Courier"/>
          <w:i/>
        </w:rPr>
        <w:t xml:space="preserve"> </w:t>
      </w:r>
      <w:proofErr w:type="spellStart"/>
      <w:r w:rsidR="006813F9">
        <w:rPr>
          <w:rFonts w:asciiTheme="majorHAnsi" w:hAnsiTheme="majorHAnsi" w:cs="Courier"/>
          <w:i/>
        </w:rPr>
        <w:t>reciben</w:t>
      </w:r>
      <w:proofErr w:type="spellEnd"/>
      <w:r w:rsidR="006813F9">
        <w:rPr>
          <w:rFonts w:asciiTheme="majorHAnsi" w:hAnsiTheme="majorHAnsi" w:cs="Courier"/>
          <w:i/>
        </w:rPr>
        <w:t xml:space="preserve"> la </w:t>
      </w:r>
      <w:proofErr w:type="spellStart"/>
      <w:r w:rsidR="006813F9">
        <w:rPr>
          <w:rFonts w:asciiTheme="majorHAnsi" w:hAnsiTheme="majorHAnsi" w:cs="Courier"/>
          <w:i/>
        </w:rPr>
        <w:t>asistencia</w:t>
      </w:r>
      <w:proofErr w:type="spellEnd"/>
      <w:r w:rsidR="006813F9">
        <w:rPr>
          <w:rFonts w:asciiTheme="majorHAnsi" w:hAnsiTheme="majorHAnsi" w:cs="Courier"/>
          <w:i/>
        </w:rPr>
        <w:t xml:space="preserve"> en </w:t>
      </w:r>
      <w:proofErr w:type="spellStart"/>
      <w:r w:rsidR="006813F9">
        <w:rPr>
          <w:rFonts w:asciiTheme="majorHAnsi" w:hAnsiTheme="majorHAnsi" w:cs="Courier"/>
          <w:i/>
        </w:rPr>
        <w:t>efectivo</w:t>
      </w:r>
      <w:proofErr w:type="spellEnd"/>
      <w:r w:rsidR="006813F9">
        <w:rPr>
          <w:rFonts w:asciiTheme="majorHAnsi" w:hAnsiTheme="majorHAnsi" w:cs="Courier"/>
          <w:i/>
        </w:rPr>
        <w:t>, y</w:t>
      </w:r>
      <w:r w:rsidRPr="003452C6">
        <w:rPr>
          <w:rFonts w:asciiTheme="majorHAnsi" w:hAnsiTheme="majorHAnsi" w:cs="Courier"/>
          <w:i/>
        </w:rPr>
        <w:t xml:space="preserve"> los hombres se sienten </w:t>
      </w:r>
      <w:proofErr w:type="spellStart"/>
      <w:r w:rsidRPr="003452C6">
        <w:rPr>
          <w:rFonts w:asciiTheme="majorHAnsi" w:hAnsiTheme="majorHAnsi" w:cs="Courier"/>
          <w:i/>
        </w:rPr>
        <w:t>desempoderados</w:t>
      </w:r>
      <w:proofErr w:type="spellEnd"/>
      <w:r w:rsidRPr="003452C6">
        <w:rPr>
          <w:rFonts w:asciiTheme="majorHAnsi" w:hAnsiTheme="majorHAnsi" w:cs="Courier"/>
          <w:i/>
        </w:rPr>
        <w:t xml:space="preserve"> (o podría ser al revés: aum</w:t>
      </w:r>
      <w:r w:rsidR="006813F9">
        <w:rPr>
          <w:rFonts w:asciiTheme="majorHAnsi" w:hAnsiTheme="majorHAnsi" w:cs="Courier"/>
          <w:i/>
        </w:rPr>
        <w:t>ento de la violencia porque son</w:t>
      </w:r>
      <w:r w:rsidRPr="003452C6">
        <w:rPr>
          <w:rFonts w:asciiTheme="majorHAnsi" w:hAnsiTheme="majorHAnsi" w:cs="Courier"/>
          <w:i/>
        </w:rPr>
        <w:t xml:space="preserve"> los hombres reciben efectivo, o </w:t>
      </w:r>
      <w:proofErr w:type="spellStart"/>
      <w:r w:rsidRPr="003452C6">
        <w:rPr>
          <w:rFonts w:asciiTheme="majorHAnsi" w:hAnsiTheme="majorHAnsi" w:cs="Courier"/>
          <w:i/>
        </w:rPr>
        <w:t>problema</w:t>
      </w:r>
      <w:r w:rsidR="006813F9">
        <w:rPr>
          <w:rFonts w:asciiTheme="majorHAnsi" w:hAnsiTheme="majorHAnsi" w:cs="Courier"/>
          <w:i/>
        </w:rPr>
        <w:t>s</w:t>
      </w:r>
      <w:proofErr w:type="spellEnd"/>
      <w:r w:rsidR="006813F9">
        <w:rPr>
          <w:rFonts w:asciiTheme="majorHAnsi" w:hAnsiTheme="majorHAnsi" w:cs="Courier"/>
          <w:i/>
        </w:rPr>
        <w:t xml:space="preserve"> </w:t>
      </w:r>
      <w:proofErr w:type="spellStart"/>
      <w:r w:rsidR="006813F9">
        <w:rPr>
          <w:rFonts w:asciiTheme="majorHAnsi" w:hAnsiTheme="majorHAnsi" w:cs="Courier"/>
          <w:i/>
        </w:rPr>
        <w:t>dentro</w:t>
      </w:r>
      <w:proofErr w:type="spellEnd"/>
      <w:r w:rsidRPr="003452C6">
        <w:rPr>
          <w:rFonts w:asciiTheme="majorHAnsi" w:hAnsiTheme="majorHAnsi" w:cs="Courier"/>
          <w:i/>
        </w:rPr>
        <w:t xml:space="preserve"> hogares polígamos: aumento de la tensión) </w:t>
      </w:r>
    </w:p>
    <w:p w14:paraId="47AAA323" w14:textId="7B14128C" w:rsidR="003452C6" w:rsidRPr="003452C6" w:rsidRDefault="003452C6" w:rsidP="003452C6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ourier"/>
          <w:i/>
        </w:rPr>
      </w:pPr>
      <w:proofErr w:type="spellStart"/>
      <w:r w:rsidRPr="003452C6">
        <w:rPr>
          <w:rFonts w:asciiTheme="majorHAnsi" w:hAnsiTheme="majorHAnsi" w:cs="Courier"/>
          <w:i/>
        </w:rPr>
        <w:t>Aumento</w:t>
      </w:r>
      <w:proofErr w:type="spellEnd"/>
      <w:r w:rsidRPr="003452C6">
        <w:rPr>
          <w:rFonts w:asciiTheme="majorHAnsi" w:hAnsiTheme="majorHAnsi" w:cs="Courier"/>
          <w:i/>
        </w:rPr>
        <w:t xml:space="preserve"> del matrimonio infantil por</w:t>
      </w:r>
      <w:r w:rsidR="006813F9">
        <w:rPr>
          <w:rFonts w:asciiTheme="majorHAnsi" w:hAnsiTheme="majorHAnsi" w:cs="Courier"/>
          <w:i/>
        </w:rPr>
        <w:t xml:space="preserve">que el efectivo permite </w:t>
      </w:r>
      <w:proofErr w:type="spellStart"/>
      <w:r w:rsidR="006813F9">
        <w:rPr>
          <w:rFonts w:asciiTheme="majorHAnsi" w:hAnsiTheme="majorHAnsi" w:cs="Courier"/>
          <w:i/>
        </w:rPr>
        <w:t>pagar</w:t>
      </w:r>
      <w:proofErr w:type="spellEnd"/>
      <w:r w:rsidRPr="003452C6">
        <w:rPr>
          <w:rFonts w:asciiTheme="majorHAnsi" w:hAnsiTheme="majorHAnsi" w:cs="Courier"/>
          <w:i/>
        </w:rPr>
        <w:t xml:space="preserve"> dote</w:t>
      </w:r>
      <w:r w:rsidR="006813F9">
        <w:rPr>
          <w:rFonts w:asciiTheme="majorHAnsi" w:hAnsiTheme="majorHAnsi" w:cs="Courier"/>
          <w:i/>
        </w:rPr>
        <w:t>s</w:t>
      </w:r>
      <w:r w:rsidRPr="003452C6">
        <w:rPr>
          <w:rFonts w:asciiTheme="majorHAnsi" w:hAnsiTheme="majorHAnsi" w:cs="Courier"/>
          <w:i/>
        </w:rPr>
        <w:t xml:space="preserve"> etc.  </w:t>
      </w:r>
    </w:p>
    <w:p w14:paraId="4301EBE3" w14:textId="77777777" w:rsidR="003452C6" w:rsidRDefault="003452C6" w:rsidP="003452C6">
      <w:pPr>
        <w:ind w:left="781"/>
        <w:jc w:val="both"/>
        <w:rPr>
          <w:rFonts w:asciiTheme="majorHAnsi" w:hAnsiTheme="majorHAnsi" w:cs="Courier"/>
        </w:rPr>
      </w:pPr>
    </w:p>
    <w:p w14:paraId="20A8DB15" w14:textId="77777777" w:rsidR="003452C6" w:rsidRDefault="003452C6" w:rsidP="003452C6">
      <w:pPr>
        <w:ind w:left="781"/>
        <w:jc w:val="both"/>
        <w:rPr>
          <w:rFonts w:asciiTheme="majorHAnsi" w:hAnsiTheme="majorHAnsi" w:cs="Courier"/>
        </w:rPr>
      </w:pPr>
      <w:proofErr w:type="spellStart"/>
      <w:r w:rsidRPr="003452C6">
        <w:rPr>
          <w:rFonts w:asciiTheme="majorHAnsi" w:hAnsiTheme="majorHAnsi" w:cs="Courier"/>
          <w:u w:val="single"/>
        </w:rPr>
        <w:t>Diapositiva</w:t>
      </w:r>
      <w:proofErr w:type="spellEnd"/>
      <w:r w:rsidRPr="003452C6">
        <w:rPr>
          <w:rFonts w:asciiTheme="majorHAnsi" w:hAnsiTheme="majorHAnsi" w:cs="Courier"/>
          <w:u w:val="single"/>
        </w:rPr>
        <w:t xml:space="preserve"> 6</w:t>
      </w:r>
      <w:r>
        <w:rPr>
          <w:rFonts w:asciiTheme="majorHAnsi" w:hAnsiTheme="majorHAnsi" w:cs="Courier"/>
        </w:rPr>
        <w:t xml:space="preserve">: </w:t>
      </w:r>
      <w:r w:rsidRPr="003452C6">
        <w:rPr>
          <w:rFonts w:asciiTheme="majorHAnsi" w:hAnsiTheme="majorHAnsi" w:cs="Courier"/>
        </w:rPr>
        <w:t xml:space="preserve">(5 min) </w:t>
      </w:r>
    </w:p>
    <w:p w14:paraId="003FBA7A" w14:textId="77777777" w:rsidR="003452C6" w:rsidRDefault="003452C6" w:rsidP="003452C6">
      <w:pPr>
        <w:ind w:left="781"/>
        <w:jc w:val="both"/>
        <w:rPr>
          <w:rFonts w:asciiTheme="majorHAnsi" w:hAnsiTheme="majorHAnsi" w:cs="Courier"/>
        </w:rPr>
      </w:pPr>
    </w:p>
    <w:p w14:paraId="3A33C64C" w14:textId="77777777" w:rsidR="006813F9" w:rsidRPr="006813F9" w:rsidRDefault="003452C6" w:rsidP="006813F9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Courier"/>
          <w:i/>
        </w:rPr>
      </w:pPr>
      <w:r w:rsidRPr="006813F9">
        <w:rPr>
          <w:rFonts w:asciiTheme="majorHAnsi" w:hAnsiTheme="majorHAnsi" w:cs="Courier"/>
        </w:rPr>
        <w:t xml:space="preserve">Lo que acabamos de ver en el breve ejercicio </w:t>
      </w:r>
      <w:r w:rsidR="006813F9">
        <w:rPr>
          <w:rFonts w:asciiTheme="majorHAnsi" w:hAnsiTheme="majorHAnsi" w:cs="Courier"/>
        </w:rPr>
        <w:t xml:space="preserve">es que no es la modalidad de </w:t>
      </w:r>
      <w:proofErr w:type="spellStart"/>
      <w:r w:rsidR="006813F9">
        <w:rPr>
          <w:rFonts w:asciiTheme="majorHAnsi" w:hAnsiTheme="majorHAnsi" w:cs="Courier"/>
        </w:rPr>
        <w:t>asistencia</w:t>
      </w:r>
      <w:proofErr w:type="spellEnd"/>
      <w:r w:rsidR="006813F9">
        <w:rPr>
          <w:rFonts w:asciiTheme="majorHAnsi" w:hAnsiTheme="majorHAnsi" w:cs="Courier"/>
        </w:rPr>
        <w:t xml:space="preserve"> con </w:t>
      </w:r>
      <w:proofErr w:type="spellStart"/>
      <w:r w:rsidR="006813F9">
        <w:rPr>
          <w:rFonts w:asciiTheme="majorHAnsi" w:hAnsiTheme="majorHAnsi" w:cs="Courier"/>
        </w:rPr>
        <w:t>efectivo</w:t>
      </w:r>
      <w:proofErr w:type="spellEnd"/>
      <w:r w:rsidR="006813F9">
        <w:rPr>
          <w:rFonts w:asciiTheme="majorHAnsi" w:hAnsiTheme="majorHAnsi" w:cs="Courier"/>
        </w:rPr>
        <w:t xml:space="preserve"> y </w:t>
      </w:r>
      <w:proofErr w:type="spellStart"/>
      <w:r w:rsidR="006813F9">
        <w:rPr>
          <w:rFonts w:asciiTheme="majorHAnsi" w:hAnsiTheme="majorHAnsi" w:cs="Courier"/>
        </w:rPr>
        <w:t>cupones</w:t>
      </w:r>
      <w:proofErr w:type="spellEnd"/>
      <w:r w:rsidRPr="006813F9">
        <w:rPr>
          <w:rFonts w:asciiTheme="majorHAnsi" w:hAnsiTheme="majorHAnsi" w:cs="Courier"/>
        </w:rPr>
        <w:t xml:space="preserve"> q</w:t>
      </w:r>
      <w:r w:rsidR="006813F9">
        <w:rPr>
          <w:rFonts w:asciiTheme="majorHAnsi" w:hAnsiTheme="majorHAnsi" w:cs="Courier"/>
        </w:rPr>
        <w:t xml:space="preserve">ue crea esos riesgos (porque </w:t>
      </w:r>
      <w:proofErr w:type="spellStart"/>
      <w:r w:rsidR="006813F9">
        <w:rPr>
          <w:rFonts w:asciiTheme="majorHAnsi" w:hAnsiTheme="majorHAnsi" w:cs="Courier"/>
        </w:rPr>
        <w:t>podr</w:t>
      </w:r>
      <w:r w:rsidRPr="006813F9">
        <w:rPr>
          <w:rFonts w:asciiTheme="majorHAnsi" w:hAnsiTheme="majorHAnsi" w:cs="Courier"/>
        </w:rPr>
        <w:t>ía</w:t>
      </w:r>
      <w:proofErr w:type="spellEnd"/>
      <w:r w:rsidRPr="006813F9">
        <w:rPr>
          <w:rFonts w:asciiTheme="majorHAnsi" w:hAnsiTheme="majorHAnsi" w:cs="Courier"/>
        </w:rPr>
        <w:t xml:space="preserve"> </w:t>
      </w:r>
      <w:proofErr w:type="spellStart"/>
      <w:r w:rsidR="006813F9">
        <w:rPr>
          <w:rFonts w:asciiTheme="majorHAnsi" w:hAnsiTheme="majorHAnsi" w:cs="Courier"/>
        </w:rPr>
        <w:t>ser</w:t>
      </w:r>
      <w:proofErr w:type="spellEnd"/>
      <w:r w:rsidR="006813F9">
        <w:rPr>
          <w:rFonts w:asciiTheme="majorHAnsi" w:hAnsiTheme="majorHAnsi" w:cs="Courier"/>
        </w:rPr>
        <w:t xml:space="preserve"> </w:t>
      </w:r>
      <w:proofErr w:type="spellStart"/>
      <w:r w:rsidR="006813F9">
        <w:rPr>
          <w:rFonts w:asciiTheme="majorHAnsi" w:hAnsiTheme="majorHAnsi" w:cs="Courier"/>
        </w:rPr>
        <w:t>igual</w:t>
      </w:r>
      <w:proofErr w:type="spellEnd"/>
      <w:r w:rsidR="006813F9">
        <w:rPr>
          <w:rFonts w:asciiTheme="majorHAnsi" w:hAnsiTheme="majorHAnsi" w:cs="Courier"/>
        </w:rPr>
        <w:t xml:space="preserve"> con </w:t>
      </w:r>
      <w:proofErr w:type="spellStart"/>
      <w:r w:rsidR="006813F9">
        <w:rPr>
          <w:rFonts w:asciiTheme="majorHAnsi" w:hAnsiTheme="majorHAnsi" w:cs="Courier"/>
        </w:rPr>
        <w:t>asistencia</w:t>
      </w:r>
      <w:proofErr w:type="spellEnd"/>
      <w:r w:rsidR="006813F9">
        <w:rPr>
          <w:rFonts w:asciiTheme="majorHAnsi" w:hAnsiTheme="majorHAnsi" w:cs="Courier"/>
        </w:rPr>
        <w:t xml:space="preserve"> en </w:t>
      </w:r>
      <w:proofErr w:type="spellStart"/>
      <w:r w:rsidRPr="006813F9">
        <w:rPr>
          <w:rFonts w:asciiTheme="majorHAnsi" w:hAnsiTheme="majorHAnsi" w:cs="Courier"/>
        </w:rPr>
        <w:t>especie</w:t>
      </w:r>
      <w:proofErr w:type="spellEnd"/>
      <w:r w:rsidR="006813F9">
        <w:rPr>
          <w:rFonts w:asciiTheme="majorHAnsi" w:hAnsiTheme="majorHAnsi" w:cs="Courier"/>
        </w:rPr>
        <w:t>/in-kind</w:t>
      </w:r>
      <w:r w:rsidRPr="006813F9">
        <w:rPr>
          <w:rFonts w:asciiTheme="majorHAnsi" w:hAnsiTheme="majorHAnsi" w:cs="Courier"/>
        </w:rPr>
        <w:t xml:space="preserve">), sino </w:t>
      </w:r>
      <w:r w:rsidR="006813F9">
        <w:rPr>
          <w:rFonts w:asciiTheme="majorHAnsi" w:hAnsiTheme="majorHAnsi" w:cs="Courier"/>
        </w:rPr>
        <w:t xml:space="preserve">mas </w:t>
      </w:r>
      <w:proofErr w:type="spellStart"/>
      <w:r w:rsidR="006813F9">
        <w:rPr>
          <w:rFonts w:asciiTheme="majorHAnsi" w:hAnsiTheme="majorHAnsi" w:cs="Courier"/>
        </w:rPr>
        <w:t>bien</w:t>
      </w:r>
      <w:proofErr w:type="spellEnd"/>
      <w:r w:rsidR="006813F9">
        <w:rPr>
          <w:rFonts w:asciiTheme="majorHAnsi" w:hAnsiTheme="majorHAnsi" w:cs="Courier"/>
        </w:rPr>
        <w:t xml:space="preserve"> </w:t>
      </w:r>
      <w:r w:rsidRPr="006813F9">
        <w:rPr>
          <w:rFonts w:asciiTheme="majorHAnsi" w:hAnsiTheme="majorHAnsi" w:cs="Courier"/>
        </w:rPr>
        <w:t xml:space="preserve">la falta </w:t>
      </w:r>
      <w:r w:rsidR="006813F9">
        <w:rPr>
          <w:rFonts w:asciiTheme="majorHAnsi" w:hAnsiTheme="majorHAnsi" w:cs="Courier"/>
        </w:rPr>
        <w:t xml:space="preserve">de análisis de </w:t>
      </w:r>
      <w:proofErr w:type="spellStart"/>
      <w:r w:rsidR="006813F9">
        <w:rPr>
          <w:rFonts w:asciiTheme="majorHAnsi" w:hAnsiTheme="majorHAnsi" w:cs="Courier"/>
        </w:rPr>
        <w:t>riesgos</w:t>
      </w:r>
      <w:proofErr w:type="spellEnd"/>
      <w:r w:rsidR="006813F9">
        <w:rPr>
          <w:rFonts w:asciiTheme="majorHAnsi" w:hAnsiTheme="majorHAnsi" w:cs="Courier"/>
        </w:rPr>
        <w:t xml:space="preserve"> de </w:t>
      </w:r>
      <w:proofErr w:type="spellStart"/>
      <w:r w:rsidR="006813F9">
        <w:rPr>
          <w:rFonts w:asciiTheme="majorHAnsi" w:hAnsiTheme="majorHAnsi" w:cs="Courier"/>
        </w:rPr>
        <w:t>género</w:t>
      </w:r>
      <w:proofErr w:type="spellEnd"/>
      <w:r w:rsidR="006813F9">
        <w:rPr>
          <w:rFonts w:asciiTheme="majorHAnsi" w:hAnsiTheme="majorHAnsi" w:cs="Courier"/>
        </w:rPr>
        <w:t>/</w:t>
      </w:r>
      <w:r w:rsidRPr="006813F9">
        <w:rPr>
          <w:rFonts w:asciiTheme="majorHAnsi" w:hAnsiTheme="majorHAnsi" w:cs="Courier"/>
        </w:rPr>
        <w:t>V</w:t>
      </w:r>
      <w:r w:rsidR="006813F9">
        <w:rPr>
          <w:rFonts w:asciiTheme="majorHAnsi" w:hAnsiTheme="majorHAnsi" w:cs="Courier"/>
        </w:rPr>
        <w:t>B</w:t>
      </w:r>
      <w:r w:rsidRPr="006813F9">
        <w:rPr>
          <w:rFonts w:asciiTheme="majorHAnsi" w:hAnsiTheme="majorHAnsi" w:cs="Courier"/>
        </w:rPr>
        <w:t xml:space="preserve">G. Lo </w:t>
      </w:r>
      <w:proofErr w:type="spellStart"/>
      <w:r w:rsidR="006813F9">
        <w:rPr>
          <w:rFonts w:asciiTheme="majorHAnsi" w:hAnsiTheme="majorHAnsi" w:cs="Courier"/>
        </w:rPr>
        <w:t>que</w:t>
      </w:r>
      <w:proofErr w:type="spellEnd"/>
      <w:r w:rsidR="006813F9">
        <w:rPr>
          <w:rFonts w:asciiTheme="majorHAnsi" w:hAnsiTheme="majorHAnsi" w:cs="Courier"/>
        </w:rPr>
        <w:t xml:space="preserve"> </w:t>
      </w:r>
      <w:proofErr w:type="spellStart"/>
      <w:r w:rsidR="006813F9">
        <w:rPr>
          <w:rFonts w:asciiTheme="majorHAnsi" w:hAnsiTheme="majorHAnsi" w:cs="Courier"/>
        </w:rPr>
        <w:t>queda</w:t>
      </w:r>
      <w:proofErr w:type="spellEnd"/>
      <w:r w:rsidR="006813F9">
        <w:rPr>
          <w:rFonts w:asciiTheme="majorHAnsi" w:hAnsiTheme="majorHAnsi" w:cs="Courier"/>
        </w:rPr>
        <w:t xml:space="preserve"> clave </w:t>
      </w:r>
      <w:proofErr w:type="spellStart"/>
      <w:r w:rsidR="006813F9">
        <w:rPr>
          <w:rFonts w:asciiTheme="majorHAnsi" w:hAnsiTheme="majorHAnsi" w:cs="Courier"/>
        </w:rPr>
        <w:t>cuando</w:t>
      </w:r>
      <w:proofErr w:type="spellEnd"/>
      <w:r w:rsidR="006813F9">
        <w:rPr>
          <w:rFonts w:asciiTheme="majorHAnsi" w:hAnsiTheme="majorHAnsi" w:cs="Courier"/>
        </w:rPr>
        <w:t xml:space="preserve"> se </w:t>
      </w:r>
      <w:proofErr w:type="spellStart"/>
      <w:r w:rsidR="006813F9">
        <w:rPr>
          <w:rFonts w:asciiTheme="majorHAnsi" w:hAnsiTheme="majorHAnsi" w:cs="Courier"/>
        </w:rPr>
        <w:t>diseña</w:t>
      </w:r>
      <w:proofErr w:type="spellEnd"/>
      <w:r w:rsidR="006813F9">
        <w:rPr>
          <w:rFonts w:asciiTheme="majorHAnsi" w:hAnsiTheme="majorHAnsi" w:cs="Courier"/>
        </w:rPr>
        <w:t xml:space="preserve"> </w:t>
      </w:r>
      <w:proofErr w:type="spellStart"/>
      <w:r w:rsidR="006813F9">
        <w:rPr>
          <w:rFonts w:asciiTheme="majorHAnsi" w:hAnsiTheme="majorHAnsi" w:cs="Courier"/>
        </w:rPr>
        <w:t>una</w:t>
      </w:r>
      <w:proofErr w:type="spellEnd"/>
      <w:r w:rsidR="006813F9">
        <w:rPr>
          <w:rFonts w:asciiTheme="majorHAnsi" w:hAnsiTheme="majorHAnsi" w:cs="Courier"/>
        </w:rPr>
        <w:t xml:space="preserve"> </w:t>
      </w:r>
      <w:proofErr w:type="spellStart"/>
      <w:r w:rsidRPr="006813F9">
        <w:rPr>
          <w:rFonts w:asciiTheme="majorHAnsi" w:hAnsiTheme="majorHAnsi" w:cs="Courier"/>
        </w:rPr>
        <w:t>intervención</w:t>
      </w:r>
      <w:proofErr w:type="spellEnd"/>
      <w:r w:rsidRPr="006813F9">
        <w:rPr>
          <w:rFonts w:asciiTheme="majorHAnsi" w:hAnsiTheme="majorHAnsi" w:cs="Courier"/>
        </w:rPr>
        <w:t xml:space="preserve"> </w:t>
      </w:r>
      <w:r w:rsidR="006813F9">
        <w:rPr>
          <w:rFonts w:asciiTheme="majorHAnsi" w:hAnsiTheme="majorHAnsi" w:cs="Courier"/>
        </w:rPr>
        <w:t>con AEC</w:t>
      </w:r>
      <w:r w:rsidRPr="006813F9">
        <w:rPr>
          <w:rFonts w:asciiTheme="majorHAnsi" w:hAnsiTheme="majorHAnsi" w:cs="Courier"/>
        </w:rPr>
        <w:t xml:space="preserve">, </w:t>
      </w:r>
      <w:r w:rsidR="006813F9">
        <w:rPr>
          <w:rFonts w:asciiTheme="majorHAnsi" w:hAnsiTheme="majorHAnsi" w:cs="Courier"/>
        </w:rPr>
        <w:t xml:space="preserve">son </w:t>
      </w:r>
      <w:r w:rsidRPr="006813F9">
        <w:rPr>
          <w:rFonts w:asciiTheme="majorHAnsi" w:hAnsiTheme="majorHAnsi" w:cs="Courier"/>
        </w:rPr>
        <w:t xml:space="preserve">los siguientes aspectos: </w:t>
      </w:r>
    </w:p>
    <w:p w14:paraId="32A6BE7F" w14:textId="77777777" w:rsidR="006813F9" w:rsidRPr="006813F9" w:rsidRDefault="003452C6" w:rsidP="006813F9">
      <w:pPr>
        <w:pStyle w:val="ListParagraph"/>
        <w:numPr>
          <w:ilvl w:val="1"/>
          <w:numId w:val="4"/>
        </w:numPr>
        <w:jc w:val="both"/>
        <w:rPr>
          <w:rFonts w:asciiTheme="majorHAnsi" w:hAnsiTheme="majorHAnsi" w:cs="Courier"/>
          <w:i/>
        </w:rPr>
      </w:pPr>
      <w:proofErr w:type="spellStart"/>
      <w:r w:rsidRPr="006813F9">
        <w:rPr>
          <w:rFonts w:asciiTheme="majorHAnsi" w:hAnsiTheme="majorHAnsi" w:cs="Courier"/>
        </w:rPr>
        <w:t>Dinámica</w:t>
      </w:r>
      <w:proofErr w:type="spellEnd"/>
      <w:r w:rsidRPr="006813F9">
        <w:rPr>
          <w:rFonts w:asciiTheme="majorHAnsi" w:hAnsiTheme="majorHAnsi" w:cs="Courier"/>
        </w:rPr>
        <w:t xml:space="preserve"> </w:t>
      </w:r>
      <w:proofErr w:type="spellStart"/>
      <w:r w:rsidR="006813F9">
        <w:rPr>
          <w:rFonts w:asciiTheme="majorHAnsi" w:hAnsiTheme="majorHAnsi" w:cs="Courier"/>
        </w:rPr>
        <w:t>dentro</w:t>
      </w:r>
      <w:proofErr w:type="spellEnd"/>
      <w:r w:rsidRPr="006813F9">
        <w:rPr>
          <w:rFonts w:asciiTheme="majorHAnsi" w:hAnsiTheme="majorHAnsi" w:cs="Courier"/>
        </w:rPr>
        <w:t xml:space="preserve"> de </w:t>
      </w:r>
      <w:r w:rsidR="006813F9">
        <w:rPr>
          <w:rFonts w:asciiTheme="majorHAnsi" w:hAnsiTheme="majorHAnsi" w:cs="Courier"/>
        </w:rPr>
        <w:t xml:space="preserve">los </w:t>
      </w:r>
      <w:proofErr w:type="spellStart"/>
      <w:r w:rsidR="006813F9">
        <w:rPr>
          <w:rFonts w:asciiTheme="majorHAnsi" w:hAnsiTheme="majorHAnsi" w:cs="Courier"/>
        </w:rPr>
        <w:t>hogares</w:t>
      </w:r>
      <w:proofErr w:type="spellEnd"/>
      <w:r w:rsidR="006813F9">
        <w:rPr>
          <w:rFonts w:asciiTheme="majorHAnsi" w:hAnsiTheme="majorHAnsi" w:cs="Courier"/>
        </w:rPr>
        <w:t xml:space="preserve"> de los beneficiaries.</w:t>
      </w:r>
    </w:p>
    <w:p w14:paraId="643BDAA5" w14:textId="77777777" w:rsidR="006813F9" w:rsidRPr="006813F9" w:rsidRDefault="006813F9" w:rsidP="006813F9">
      <w:pPr>
        <w:pStyle w:val="ListParagraph"/>
        <w:numPr>
          <w:ilvl w:val="1"/>
          <w:numId w:val="4"/>
        </w:numPr>
        <w:jc w:val="both"/>
        <w:rPr>
          <w:rFonts w:asciiTheme="majorHAnsi" w:hAnsiTheme="majorHAnsi" w:cs="Courier"/>
          <w:i/>
        </w:rPr>
      </w:pPr>
      <w:proofErr w:type="spellStart"/>
      <w:r>
        <w:rPr>
          <w:rFonts w:asciiTheme="majorHAnsi" w:hAnsiTheme="majorHAnsi" w:cs="Courier"/>
        </w:rPr>
        <w:t>Dinámica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dentro</w:t>
      </w:r>
      <w:proofErr w:type="spellEnd"/>
      <w:r>
        <w:rPr>
          <w:rFonts w:asciiTheme="majorHAnsi" w:hAnsiTheme="majorHAnsi" w:cs="Courier"/>
        </w:rPr>
        <w:t xml:space="preserve"> de</w:t>
      </w:r>
      <w:r w:rsidR="003452C6" w:rsidRPr="006813F9">
        <w:rPr>
          <w:rFonts w:asciiTheme="majorHAnsi" w:hAnsiTheme="majorHAnsi" w:cs="Courier"/>
        </w:rPr>
        <w:t xml:space="preserve"> la comunidad (entre hombres y mujeres</w:t>
      </w:r>
      <w:r>
        <w:rPr>
          <w:rFonts w:asciiTheme="majorHAnsi" w:hAnsiTheme="majorHAnsi" w:cs="Courier"/>
        </w:rPr>
        <w:t xml:space="preserve"> pero también entre </w:t>
      </w:r>
      <w:proofErr w:type="spellStart"/>
      <w:r>
        <w:rPr>
          <w:rFonts w:asciiTheme="majorHAnsi" w:hAnsiTheme="majorHAnsi" w:cs="Courier"/>
        </w:rPr>
        <w:t>desplazados</w:t>
      </w:r>
      <w:proofErr w:type="spellEnd"/>
      <w:r>
        <w:rPr>
          <w:rFonts w:asciiTheme="majorHAnsi" w:hAnsiTheme="majorHAnsi" w:cs="Courier"/>
        </w:rPr>
        <w:t>/</w:t>
      </w:r>
      <w:proofErr w:type="spellStart"/>
      <w:r>
        <w:rPr>
          <w:rFonts w:asciiTheme="majorHAnsi" w:hAnsiTheme="majorHAnsi" w:cs="Courier"/>
        </w:rPr>
        <w:t>poblaciones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que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acogen</w:t>
      </w:r>
      <w:proofErr w:type="spellEnd"/>
      <w:r>
        <w:rPr>
          <w:rFonts w:asciiTheme="majorHAnsi" w:hAnsiTheme="majorHAnsi" w:cs="Courier"/>
        </w:rPr>
        <w:t xml:space="preserve"> </w:t>
      </w:r>
      <w:r w:rsidR="003452C6" w:rsidRPr="006813F9">
        <w:rPr>
          <w:rFonts w:asciiTheme="majorHAnsi" w:hAnsiTheme="majorHAnsi" w:cs="Courier"/>
        </w:rPr>
        <w:t xml:space="preserve">o grupos </w:t>
      </w:r>
      <w:proofErr w:type="spellStart"/>
      <w:r w:rsidR="003452C6" w:rsidRPr="006813F9">
        <w:rPr>
          <w:rFonts w:asciiTheme="majorHAnsi" w:hAnsiTheme="majorHAnsi" w:cs="Courier"/>
        </w:rPr>
        <w:t>étnicos</w:t>
      </w:r>
      <w:proofErr w:type="spellEnd"/>
      <w:r w:rsidR="003452C6" w:rsidRPr="006813F9">
        <w:rPr>
          <w:rFonts w:asciiTheme="majorHAnsi" w:hAnsiTheme="majorHAnsi" w:cs="Courier"/>
        </w:rPr>
        <w:t>)</w:t>
      </w:r>
      <w:r>
        <w:rPr>
          <w:rFonts w:asciiTheme="majorHAnsi" w:hAnsiTheme="majorHAnsi" w:cs="Courier"/>
        </w:rPr>
        <w:t>.</w:t>
      </w:r>
    </w:p>
    <w:p w14:paraId="6440B0F7" w14:textId="77777777" w:rsidR="006813F9" w:rsidRPr="006813F9" w:rsidRDefault="003452C6" w:rsidP="006813F9">
      <w:pPr>
        <w:pStyle w:val="ListParagraph"/>
        <w:numPr>
          <w:ilvl w:val="1"/>
          <w:numId w:val="4"/>
        </w:numPr>
        <w:jc w:val="both"/>
        <w:rPr>
          <w:rFonts w:asciiTheme="majorHAnsi" w:hAnsiTheme="majorHAnsi" w:cs="Courier"/>
          <w:i/>
        </w:rPr>
      </w:pPr>
      <w:proofErr w:type="spellStart"/>
      <w:r w:rsidRPr="006813F9">
        <w:rPr>
          <w:rFonts w:asciiTheme="majorHAnsi" w:hAnsiTheme="majorHAnsi" w:cs="Courier"/>
        </w:rPr>
        <w:t>Cómo</w:t>
      </w:r>
      <w:proofErr w:type="spellEnd"/>
      <w:r w:rsidRPr="006813F9">
        <w:rPr>
          <w:rFonts w:asciiTheme="majorHAnsi" w:hAnsiTheme="majorHAnsi" w:cs="Courier"/>
        </w:rPr>
        <w:t xml:space="preserve"> las pers</w:t>
      </w:r>
      <w:r w:rsidR="006813F9">
        <w:rPr>
          <w:rFonts w:asciiTheme="majorHAnsi" w:hAnsiTheme="majorHAnsi" w:cs="Courier"/>
        </w:rPr>
        <w:t xml:space="preserve">onas (y mas </w:t>
      </w:r>
      <w:proofErr w:type="spellStart"/>
      <w:r w:rsidR="006813F9">
        <w:rPr>
          <w:rFonts w:asciiTheme="majorHAnsi" w:hAnsiTheme="majorHAnsi" w:cs="Courier"/>
        </w:rPr>
        <w:t>bien</w:t>
      </w:r>
      <w:proofErr w:type="spellEnd"/>
      <w:r w:rsidR="006813F9">
        <w:rPr>
          <w:rFonts w:asciiTheme="majorHAnsi" w:hAnsiTheme="majorHAnsi" w:cs="Courier"/>
        </w:rPr>
        <w:t xml:space="preserve"> las </w:t>
      </w:r>
      <w:proofErr w:type="spellStart"/>
      <w:r w:rsidR="006813F9">
        <w:rPr>
          <w:rFonts w:asciiTheme="majorHAnsi" w:hAnsiTheme="majorHAnsi" w:cs="Courier"/>
        </w:rPr>
        <w:t>mujeres</w:t>
      </w:r>
      <w:proofErr w:type="spellEnd"/>
      <w:r w:rsidR="006813F9">
        <w:rPr>
          <w:rFonts w:asciiTheme="majorHAnsi" w:hAnsiTheme="majorHAnsi" w:cs="Courier"/>
        </w:rPr>
        <w:t xml:space="preserve">/personas </w:t>
      </w:r>
      <w:proofErr w:type="spellStart"/>
      <w:r w:rsidRPr="006813F9">
        <w:rPr>
          <w:rFonts w:asciiTheme="majorHAnsi" w:hAnsiTheme="majorHAnsi" w:cs="Courier"/>
        </w:rPr>
        <w:t>vul</w:t>
      </w:r>
      <w:r w:rsidR="006813F9">
        <w:rPr>
          <w:rFonts w:asciiTheme="majorHAnsi" w:hAnsiTheme="majorHAnsi" w:cs="Courier"/>
        </w:rPr>
        <w:t>nerables</w:t>
      </w:r>
      <w:proofErr w:type="spellEnd"/>
      <w:r w:rsidR="006813F9">
        <w:rPr>
          <w:rFonts w:asciiTheme="majorHAnsi" w:hAnsiTheme="majorHAnsi" w:cs="Courier"/>
        </w:rPr>
        <w:t xml:space="preserve">) accederán al </w:t>
      </w:r>
      <w:proofErr w:type="spellStart"/>
      <w:r w:rsidR="006813F9">
        <w:rPr>
          <w:rFonts w:asciiTheme="majorHAnsi" w:hAnsiTheme="majorHAnsi" w:cs="Courier"/>
        </w:rPr>
        <w:t>efectivo</w:t>
      </w:r>
      <w:proofErr w:type="spellEnd"/>
      <w:r w:rsidR="006813F9">
        <w:rPr>
          <w:rFonts w:asciiTheme="majorHAnsi" w:hAnsiTheme="majorHAnsi" w:cs="Courier"/>
        </w:rPr>
        <w:t>/</w:t>
      </w:r>
      <w:proofErr w:type="spellStart"/>
      <w:r w:rsidRPr="006813F9">
        <w:rPr>
          <w:rFonts w:asciiTheme="majorHAnsi" w:hAnsiTheme="majorHAnsi" w:cs="Courier"/>
        </w:rPr>
        <w:t>cupones</w:t>
      </w:r>
      <w:proofErr w:type="spellEnd"/>
      <w:r w:rsidR="006813F9">
        <w:rPr>
          <w:rFonts w:asciiTheme="majorHAnsi" w:hAnsiTheme="majorHAnsi" w:cs="Courier"/>
        </w:rPr>
        <w:t xml:space="preserve">. </w:t>
      </w:r>
      <w:r w:rsidRPr="006813F9">
        <w:rPr>
          <w:rFonts w:asciiTheme="majorHAnsi" w:hAnsiTheme="majorHAnsi" w:cs="Courier"/>
        </w:rPr>
        <w:t xml:space="preserve"> </w:t>
      </w:r>
    </w:p>
    <w:p w14:paraId="17DEA0AC" w14:textId="77777777" w:rsidR="006813F9" w:rsidRPr="006813F9" w:rsidRDefault="003452C6" w:rsidP="006813F9">
      <w:pPr>
        <w:pStyle w:val="ListParagraph"/>
        <w:numPr>
          <w:ilvl w:val="1"/>
          <w:numId w:val="4"/>
        </w:numPr>
        <w:jc w:val="both"/>
        <w:rPr>
          <w:rFonts w:asciiTheme="majorHAnsi" w:hAnsiTheme="majorHAnsi" w:cs="Courier"/>
          <w:i/>
        </w:rPr>
      </w:pPr>
      <w:proofErr w:type="spellStart"/>
      <w:r w:rsidRPr="006813F9">
        <w:rPr>
          <w:rFonts w:asciiTheme="majorHAnsi" w:hAnsiTheme="majorHAnsi" w:cs="Courier"/>
        </w:rPr>
        <w:t>Cualquier</w:t>
      </w:r>
      <w:proofErr w:type="spellEnd"/>
      <w:r w:rsidRPr="006813F9">
        <w:rPr>
          <w:rFonts w:asciiTheme="majorHAnsi" w:hAnsiTheme="majorHAnsi" w:cs="Courier"/>
        </w:rPr>
        <w:t xml:space="preserve"> riesgo de abuso de poder, f</w:t>
      </w:r>
      <w:r w:rsidR="006813F9">
        <w:rPr>
          <w:rFonts w:asciiTheme="majorHAnsi" w:hAnsiTheme="majorHAnsi" w:cs="Courier"/>
        </w:rPr>
        <w:t>raude, explotación sexual, etc.</w:t>
      </w:r>
    </w:p>
    <w:p w14:paraId="26FF1033" w14:textId="77777777" w:rsidR="006813F9" w:rsidRPr="006813F9" w:rsidRDefault="006813F9" w:rsidP="006813F9">
      <w:pPr>
        <w:pStyle w:val="ListParagraph"/>
        <w:ind w:left="1501"/>
        <w:jc w:val="both"/>
        <w:rPr>
          <w:rFonts w:asciiTheme="majorHAnsi" w:hAnsiTheme="majorHAnsi" w:cs="Courier"/>
          <w:i/>
        </w:rPr>
      </w:pPr>
    </w:p>
    <w:p w14:paraId="04B0DFC5" w14:textId="733040F1" w:rsidR="008019C3" w:rsidRPr="008019C3" w:rsidRDefault="008019C3" w:rsidP="006813F9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Courier"/>
          <w:i/>
        </w:rPr>
      </w:pPr>
      <w:proofErr w:type="spellStart"/>
      <w:r>
        <w:rPr>
          <w:rFonts w:asciiTheme="majorHAnsi" w:hAnsiTheme="majorHAnsi" w:cs="Courier"/>
        </w:rPr>
        <w:t>Tenemos</w:t>
      </w:r>
      <w:proofErr w:type="spellEnd"/>
      <w:r w:rsidR="003452C6" w:rsidRPr="006813F9">
        <w:rPr>
          <w:rFonts w:asciiTheme="majorHAnsi" w:hAnsiTheme="majorHAnsi" w:cs="Courier"/>
        </w:rPr>
        <w:t xml:space="preserve"> una lista de verificación muy cor</w:t>
      </w:r>
      <w:r>
        <w:rPr>
          <w:rFonts w:asciiTheme="majorHAnsi" w:hAnsiTheme="majorHAnsi" w:cs="Courier"/>
        </w:rPr>
        <w:t>ta con los</w:t>
      </w:r>
      <w:r w:rsidR="003452C6" w:rsidRPr="006813F9">
        <w:rPr>
          <w:rFonts w:asciiTheme="majorHAnsi" w:hAnsiTheme="majorHAnsi" w:cs="Courier"/>
        </w:rPr>
        <w:t xml:space="preserve"> elementos clave </w:t>
      </w:r>
      <w:proofErr w:type="spellStart"/>
      <w:r>
        <w:rPr>
          <w:rFonts w:asciiTheme="majorHAnsi" w:hAnsiTheme="majorHAnsi" w:cs="Courier"/>
        </w:rPr>
        <w:t>que</w:t>
      </w:r>
      <w:proofErr w:type="spellEnd"/>
      <w:r>
        <w:rPr>
          <w:rFonts w:asciiTheme="majorHAnsi" w:hAnsiTheme="majorHAnsi" w:cs="Courier"/>
        </w:rPr>
        <w:t xml:space="preserve"> se </w:t>
      </w:r>
      <w:proofErr w:type="spellStart"/>
      <w:r>
        <w:rPr>
          <w:rFonts w:asciiTheme="majorHAnsi" w:hAnsiTheme="majorHAnsi" w:cs="Courier"/>
        </w:rPr>
        <w:t>tienen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que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incluir</w:t>
      </w:r>
      <w:proofErr w:type="spellEnd"/>
      <w:r>
        <w:rPr>
          <w:rFonts w:asciiTheme="majorHAnsi" w:hAnsiTheme="majorHAnsi" w:cs="Courier"/>
        </w:rPr>
        <w:t xml:space="preserve"> en </w:t>
      </w:r>
      <w:proofErr w:type="spellStart"/>
      <w:r>
        <w:rPr>
          <w:rFonts w:asciiTheme="majorHAnsi" w:hAnsiTheme="majorHAnsi" w:cs="Courier"/>
        </w:rPr>
        <w:t>cualquier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programa</w:t>
      </w:r>
      <w:proofErr w:type="spellEnd"/>
      <w:r>
        <w:rPr>
          <w:rFonts w:asciiTheme="majorHAnsi" w:hAnsiTheme="majorHAnsi" w:cs="Courier"/>
        </w:rPr>
        <w:t xml:space="preserve"> con AEC. </w:t>
      </w:r>
      <w:r w:rsidR="003452C6" w:rsidRPr="006813F9">
        <w:rPr>
          <w:rFonts w:asciiTheme="majorHAnsi" w:hAnsiTheme="majorHAnsi" w:cs="Courier"/>
        </w:rPr>
        <w:t xml:space="preserve">No tendremos tiempo </w:t>
      </w:r>
      <w:proofErr w:type="spellStart"/>
      <w:r>
        <w:rPr>
          <w:rFonts w:asciiTheme="majorHAnsi" w:hAnsiTheme="majorHAnsi" w:cs="Courier"/>
        </w:rPr>
        <w:t>ahora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 w:rsidR="003452C6" w:rsidRPr="006813F9">
        <w:rPr>
          <w:rFonts w:asciiTheme="majorHAnsi" w:hAnsiTheme="majorHAnsi" w:cs="Courier"/>
        </w:rPr>
        <w:t>para</w:t>
      </w:r>
      <w:proofErr w:type="spellEnd"/>
      <w:r w:rsidR="003452C6" w:rsidRPr="006813F9">
        <w:rPr>
          <w:rFonts w:asciiTheme="majorHAnsi" w:hAnsiTheme="majorHAnsi" w:cs="Courier"/>
        </w:rPr>
        <w:t xml:space="preserve"> revisar cada uno de </w:t>
      </w:r>
      <w:proofErr w:type="spellStart"/>
      <w:r>
        <w:rPr>
          <w:rFonts w:asciiTheme="majorHAnsi" w:hAnsiTheme="majorHAnsi" w:cs="Courier"/>
        </w:rPr>
        <w:t>estos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elementos</w:t>
      </w:r>
      <w:proofErr w:type="spellEnd"/>
      <w:r w:rsidR="003452C6" w:rsidRPr="006813F9">
        <w:rPr>
          <w:rFonts w:asciiTheme="majorHAnsi" w:hAnsiTheme="majorHAnsi" w:cs="Courier"/>
        </w:rPr>
        <w:t>, pero son lo</w:t>
      </w:r>
      <w:r>
        <w:rPr>
          <w:rFonts w:asciiTheme="majorHAnsi" w:hAnsiTheme="majorHAnsi" w:cs="Courier"/>
        </w:rPr>
        <w:t>s</w:t>
      </w:r>
      <w:r w:rsidR="003452C6" w:rsidRPr="006813F9">
        <w:rPr>
          <w:rFonts w:asciiTheme="majorHAnsi" w:hAnsiTheme="majorHAnsi" w:cs="Courier"/>
        </w:rPr>
        <w:t xml:space="preserve"> que llamamos medidas de </w:t>
      </w:r>
      <w:proofErr w:type="spellStart"/>
      <w:r w:rsidR="003452C6" w:rsidRPr="006813F9">
        <w:rPr>
          <w:rFonts w:asciiTheme="majorHAnsi" w:hAnsiTheme="majorHAnsi" w:cs="Courier"/>
        </w:rPr>
        <w:t>mitigación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 w:rsidRPr="006813F9">
        <w:rPr>
          <w:rFonts w:asciiTheme="majorHAnsi" w:hAnsiTheme="majorHAnsi" w:cs="Courier"/>
        </w:rPr>
        <w:t>organizativas</w:t>
      </w:r>
      <w:proofErr w:type="spellEnd"/>
      <w:r w:rsidR="003452C6" w:rsidRPr="006813F9">
        <w:rPr>
          <w:rFonts w:asciiTheme="majorHAnsi" w:hAnsiTheme="majorHAnsi" w:cs="Courier"/>
        </w:rPr>
        <w:t xml:space="preserve">, </w:t>
      </w:r>
      <w:r>
        <w:rPr>
          <w:rFonts w:asciiTheme="majorHAnsi" w:hAnsiTheme="majorHAnsi" w:cs="Courier"/>
        </w:rPr>
        <w:t xml:space="preserve">y </w:t>
      </w:r>
      <w:proofErr w:type="spellStart"/>
      <w:r>
        <w:rPr>
          <w:rFonts w:asciiTheme="majorHAnsi" w:hAnsiTheme="majorHAnsi" w:cs="Courier"/>
        </w:rPr>
        <w:t>es</w:t>
      </w:r>
      <w:proofErr w:type="spellEnd"/>
      <w:r>
        <w:rPr>
          <w:rFonts w:asciiTheme="majorHAnsi" w:hAnsiTheme="majorHAnsi" w:cs="Courier"/>
        </w:rPr>
        <w:t xml:space="preserve"> </w:t>
      </w:r>
      <w:r w:rsidR="003452C6" w:rsidRPr="006813F9">
        <w:rPr>
          <w:rFonts w:asciiTheme="majorHAnsi" w:hAnsiTheme="majorHAnsi" w:cs="Courier"/>
        </w:rPr>
        <w:t>lo que USTED</w:t>
      </w:r>
      <w:r>
        <w:rPr>
          <w:rFonts w:asciiTheme="majorHAnsi" w:hAnsiTheme="majorHAnsi" w:cs="Courier"/>
        </w:rPr>
        <w:t>ES</w:t>
      </w:r>
      <w:r w:rsidR="003452C6" w:rsidRPr="006813F9">
        <w:rPr>
          <w:rFonts w:asciiTheme="majorHAnsi" w:hAnsiTheme="majorHAnsi" w:cs="Courier"/>
        </w:rPr>
        <w:t xml:space="preserve"> </w:t>
      </w:r>
      <w:proofErr w:type="spellStart"/>
      <w:r w:rsidR="003452C6" w:rsidRPr="006813F9">
        <w:rPr>
          <w:rFonts w:asciiTheme="majorHAnsi" w:hAnsiTheme="majorHAnsi" w:cs="Courier"/>
        </w:rPr>
        <w:t>puede</w:t>
      </w:r>
      <w:r>
        <w:rPr>
          <w:rFonts w:asciiTheme="majorHAnsi" w:hAnsiTheme="majorHAnsi" w:cs="Courier"/>
        </w:rPr>
        <w:t>n</w:t>
      </w:r>
      <w:proofErr w:type="spellEnd"/>
      <w:r w:rsidR="003452C6" w:rsidRPr="006813F9">
        <w:rPr>
          <w:rFonts w:asciiTheme="majorHAnsi" w:hAnsiTheme="majorHAnsi" w:cs="Courier"/>
        </w:rPr>
        <w:t xml:space="preserve"> </w:t>
      </w:r>
      <w:proofErr w:type="spellStart"/>
      <w:proofErr w:type="gramStart"/>
      <w:r>
        <w:rPr>
          <w:rFonts w:asciiTheme="majorHAnsi" w:hAnsiTheme="majorHAnsi" w:cs="Courier"/>
        </w:rPr>
        <w:t>usar</w:t>
      </w:r>
      <w:proofErr w:type="spellEnd"/>
      <w:proofErr w:type="gramEnd"/>
      <w:r w:rsidR="003452C6" w:rsidRPr="006813F9">
        <w:rPr>
          <w:rFonts w:asciiTheme="majorHAnsi" w:hAnsiTheme="majorHAnsi" w:cs="Courier"/>
        </w:rPr>
        <w:t>. Es primordial tener una forma de comunicarse con los beneficiarios, asegurarse de que sus equipos tengan personal femenino y estén capacitados, etc. Para cada uno de estos eleme</w:t>
      </w:r>
      <w:r>
        <w:rPr>
          <w:rFonts w:asciiTheme="majorHAnsi" w:hAnsiTheme="majorHAnsi" w:cs="Courier"/>
        </w:rPr>
        <w:t xml:space="preserve">ntos, estamos aquí para </w:t>
      </w:r>
      <w:proofErr w:type="spellStart"/>
      <w:r>
        <w:rPr>
          <w:rFonts w:asciiTheme="majorHAnsi" w:hAnsiTheme="majorHAnsi" w:cs="Courier"/>
        </w:rPr>
        <w:t>ayudarles</w:t>
      </w:r>
      <w:proofErr w:type="spellEnd"/>
      <w:r w:rsidR="003452C6" w:rsidRPr="006813F9">
        <w:rPr>
          <w:rFonts w:asciiTheme="majorHAnsi" w:hAnsiTheme="majorHAnsi" w:cs="Courier"/>
        </w:rPr>
        <w:t xml:space="preserve"> y, por supuesto, podríamos desarrollarnos más. </w:t>
      </w:r>
    </w:p>
    <w:p w14:paraId="1C32E216" w14:textId="7D1A7582" w:rsidR="003452C6" w:rsidRPr="006813F9" w:rsidRDefault="003452C6" w:rsidP="006813F9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Courier"/>
          <w:i/>
        </w:rPr>
      </w:pPr>
      <w:proofErr w:type="spellStart"/>
      <w:r w:rsidRPr="006813F9">
        <w:rPr>
          <w:rFonts w:asciiTheme="majorHAnsi" w:hAnsiTheme="majorHAnsi" w:cs="Courier"/>
        </w:rPr>
        <w:t>Trabajamos</w:t>
      </w:r>
      <w:proofErr w:type="spellEnd"/>
      <w:r w:rsidRPr="006813F9">
        <w:rPr>
          <w:rFonts w:asciiTheme="majorHAnsi" w:hAnsiTheme="majorHAnsi" w:cs="Courier"/>
        </w:rPr>
        <w:t xml:space="preserve"> en </w:t>
      </w:r>
      <w:proofErr w:type="gramStart"/>
      <w:r w:rsidRPr="006813F9">
        <w:rPr>
          <w:rFonts w:asciiTheme="majorHAnsi" w:hAnsiTheme="majorHAnsi" w:cs="Courier"/>
        </w:rPr>
        <w:t>un</w:t>
      </w:r>
      <w:proofErr w:type="gramEnd"/>
      <w:r w:rsidRPr="006813F9">
        <w:rPr>
          <w:rFonts w:asciiTheme="majorHAnsi" w:hAnsiTheme="majorHAnsi" w:cs="Courier"/>
        </w:rPr>
        <w:t xml:space="preserve"> </w:t>
      </w:r>
      <w:r w:rsidR="0038155D">
        <w:rPr>
          <w:rFonts w:asciiTheme="majorHAnsi" w:hAnsiTheme="majorHAnsi" w:cs="Courier"/>
        </w:rPr>
        <w:t xml:space="preserve">context </w:t>
      </w:r>
      <w:proofErr w:type="spellStart"/>
      <w:r w:rsidR="0038155D">
        <w:rPr>
          <w:rFonts w:asciiTheme="majorHAnsi" w:hAnsiTheme="majorHAnsi" w:cs="Courier"/>
        </w:rPr>
        <w:t>que</w:t>
      </w:r>
      <w:proofErr w:type="spellEnd"/>
      <w:r w:rsidR="0038155D">
        <w:rPr>
          <w:rFonts w:asciiTheme="majorHAnsi" w:hAnsiTheme="majorHAnsi" w:cs="Courier"/>
        </w:rPr>
        <w:t xml:space="preserve"> </w:t>
      </w:r>
      <w:proofErr w:type="spellStart"/>
      <w:r w:rsidR="0038155D">
        <w:rPr>
          <w:rFonts w:asciiTheme="majorHAnsi" w:hAnsiTheme="majorHAnsi" w:cs="Courier"/>
        </w:rPr>
        <w:t>evolua</w:t>
      </w:r>
      <w:proofErr w:type="spellEnd"/>
      <w:r w:rsidR="0038155D">
        <w:rPr>
          <w:rFonts w:asciiTheme="majorHAnsi" w:hAnsiTheme="majorHAnsi" w:cs="Courier"/>
        </w:rPr>
        <w:t xml:space="preserve"> </w:t>
      </w:r>
      <w:proofErr w:type="spellStart"/>
      <w:r w:rsidR="0038155D">
        <w:rPr>
          <w:rFonts w:asciiTheme="majorHAnsi" w:hAnsiTheme="majorHAnsi" w:cs="Courier"/>
        </w:rPr>
        <w:t>muy</w:t>
      </w:r>
      <w:proofErr w:type="spellEnd"/>
      <w:r w:rsidR="0038155D">
        <w:rPr>
          <w:rFonts w:asciiTheme="majorHAnsi" w:hAnsiTheme="majorHAnsi" w:cs="Courier"/>
        </w:rPr>
        <w:t xml:space="preserve"> </w:t>
      </w:r>
      <w:proofErr w:type="spellStart"/>
      <w:r w:rsidR="0038155D">
        <w:rPr>
          <w:rFonts w:asciiTheme="majorHAnsi" w:hAnsiTheme="majorHAnsi" w:cs="Courier"/>
        </w:rPr>
        <w:t>rapidamente</w:t>
      </w:r>
      <w:proofErr w:type="spellEnd"/>
      <w:r w:rsidR="0038155D">
        <w:rPr>
          <w:rFonts w:asciiTheme="majorHAnsi" w:hAnsiTheme="majorHAnsi" w:cs="Courier"/>
        </w:rPr>
        <w:t xml:space="preserve">. </w:t>
      </w:r>
      <w:r w:rsidRPr="006813F9">
        <w:rPr>
          <w:rFonts w:asciiTheme="majorHAnsi" w:hAnsiTheme="majorHAnsi" w:cs="Courier"/>
        </w:rPr>
        <w:t xml:space="preserve">El monitoreo regular es muy importante ya que las cosas cambian rápidamente. </w:t>
      </w:r>
      <w:proofErr w:type="spellStart"/>
      <w:r w:rsidR="0038155D">
        <w:rPr>
          <w:rFonts w:asciiTheme="majorHAnsi" w:hAnsiTheme="majorHAnsi" w:cs="Courier"/>
        </w:rPr>
        <w:t>Estamos</w:t>
      </w:r>
      <w:proofErr w:type="spellEnd"/>
      <w:r w:rsidR="0038155D">
        <w:rPr>
          <w:rFonts w:asciiTheme="majorHAnsi" w:hAnsiTheme="majorHAnsi" w:cs="Courier"/>
        </w:rPr>
        <w:t xml:space="preserve"> aquí para </w:t>
      </w:r>
      <w:proofErr w:type="spellStart"/>
      <w:r w:rsidR="0038155D">
        <w:rPr>
          <w:rFonts w:asciiTheme="majorHAnsi" w:hAnsiTheme="majorHAnsi" w:cs="Courier"/>
        </w:rPr>
        <w:t>apoyarles</w:t>
      </w:r>
      <w:proofErr w:type="spellEnd"/>
      <w:r w:rsidRPr="006813F9">
        <w:rPr>
          <w:rFonts w:asciiTheme="majorHAnsi" w:hAnsiTheme="majorHAnsi" w:cs="Courier"/>
        </w:rPr>
        <w:t xml:space="preserve">, podríamos unirnos en misiones de seguimiento, organizar </w:t>
      </w:r>
      <w:proofErr w:type="spellStart"/>
      <w:r w:rsidRPr="006813F9">
        <w:rPr>
          <w:rFonts w:asciiTheme="majorHAnsi" w:hAnsiTheme="majorHAnsi" w:cs="Courier"/>
        </w:rPr>
        <w:t>d</w:t>
      </w:r>
      <w:r w:rsidR="0038155D">
        <w:rPr>
          <w:rFonts w:asciiTheme="majorHAnsi" w:hAnsiTheme="majorHAnsi" w:cs="Courier"/>
        </w:rPr>
        <w:t>iscusiones</w:t>
      </w:r>
      <w:proofErr w:type="spellEnd"/>
      <w:r w:rsidR="0038155D">
        <w:rPr>
          <w:rFonts w:asciiTheme="majorHAnsi" w:hAnsiTheme="majorHAnsi" w:cs="Courier"/>
        </w:rPr>
        <w:t xml:space="preserve"> de </w:t>
      </w:r>
      <w:proofErr w:type="spellStart"/>
      <w:r w:rsidR="0038155D">
        <w:rPr>
          <w:rFonts w:asciiTheme="majorHAnsi" w:hAnsiTheme="majorHAnsi" w:cs="Courier"/>
        </w:rPr>
        <w:t>grupo</w:t>
      </w:r>
      <w:proofErr w:type="spellEnd"/>
      <w:r w:rsidRPr="006813F9">
        <w:rPr>
          <w:rFonts w:asciiTheme="majorHAnsi" w:hAnsiTheme="majorHAnsi" w:cs="Courier"/>
        </w:rPr>
        <w:t xml:space="preserve"> con mujeres y niñas o incluso echar </w:t>
      </w:r>
      <w:proofErr w:type="gramStart"/>
      <w:r w:rsidRPr="006813F9">
        <w:rPr>
          <w:rFonts w:asciiTheme="majorHAnsi" w:hAnsiTheme="majorHAnsi" w:cs="Courier"/>
        </w:rPr>
        <w:t>un</w:t>
      </w:r>
      <w:proofErr w:type="gramEnd"/>
      <w:r w:rsidRPr="006813F9">
        <w:rPr>
          <w:rFonts w:asciiTheme="majorHAnsi" w:hAnsiTheme="majorHAnsi" w:cs="Courier"/>
        </w:rPr>
        <w:t xml:space="preserve"> vistazo a las propuestas </w:t>
      </w:r>
      <w:proofErr w:type="spellStart"/>
      <w:r w:rsidR="0038155D">
        <w:rPr>
          <w:rFonts w:asciiTheme="majorHAnsi" w:hAnsiTheme="majorHAnsi" w:cs="Courier"/>
        </w:rPr>
        <w:t>para</w:t>
      </w:r>
      <w:proofErr w:type="spellEnd"/>
      <w:r w:rsidR="0038155D">
        <w:rPr>
          <w:rFonts w:asciiTheme="majorHAnsi" w:hAnsiTheme="majorHAnsi" w:cs="Courier"/>
        </w:rPr>
        <w:t xml:space="preserve"> AEC. </w:t>
      </w:r>
    </w:p>
    <w:p w14:paraId="2DD4BBEE" w14:textId="77777777" w:rsidR="00772B85" w:rsidRDefault="00772B85" w:rsidP="00772B85">
      <w:pPr>
        <w:jc w:val="both"/>
        <w:rPr>
          <w:rFonts w:asciiTheme="majorHAnsi" w:hAnsiTheme="majorHAnsi"/>
        </w:rPr>
      </w:pPr>
    </w:p>
    <w:p w14:paraId="20CD75A9" w14:textId="77777777" w:rsidR="00612912" w:rsidRDefault="00612912" w:rsidP="00612912">
      <w:pPr>
        <w:jc w:val="both"/>
        <w:rPr>
          <w:rFonts w:asciiTheme="majorHAnsi" w:hAnsiTheme="majorHAnsi" w:cs="Courier"/>
        </w:rPr>
      </w:pPr>
      <w:proofErr w:type="spellStart"/>
      <w:r w:rsidRPr="00612912">
        <w:rPr>
          <w:rFonts w:asciiTheme="majorHAnsi" w:hAnsiTheme="majorHAnsi" w:cs="Courier"/>
          <w:u w:val="single"/>
        </w:rPr>
        <w:t>Diapositiva</w:t>
      </w:r>
      <w:proofErr w:type="spellEnd"/>
      <w:r w:rsidRPr="00612912">
        <w:rPr>
          <w:rFonts w:asciiTheme="majorHAnsi" w:hAnsiTheme="majorHAnsi" w:cs="Courier"/>
          <w:u w:val="single"/>
        </w:rPr>
        <w:t xml:space="preserve"> 7</w:t>
      </w:r>
      <w:r>
        <w:rPr>
          <w:rFonts w:asciiTheme="majorHAnsi" w:hAnsiTheme="majorHAnsi" w:cs="Courier"/>
          <w:u w:val="single"/>
        </w:rPr>
        <w:t>:</w:t>
      </w:r>
      <w:r w:rsidRPr="00612912">
        <w:rPr>
          <w:rFonts w:asciiTheme="majorHAnsi" w:hAnsiTheme="majorHAnsi" w:cs="Courier"/>
        </w:rPr>
        <w:t xml:space="preserve"> (5 min) </w:t>
      </w:r>
    </w:p>
    <w:p w14:paraId="7BC02DCE" w14:textId="77777777" w:rsidR="00612912" w:rsidRDefault="00612912" w:rsidP="00612912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Courier"/>
        </w:rPr>
      </w:pPr>
      <w:proofErr w:type="spellStart"/>
      <w:r w:rsidRPr="00612912">
        <w:rPr>
          <w:rFonts w:asciiTheme="majorHAnsi" w:hAnsiTheme="majorHAnsi" w:cs="Courier"/>
          <w:i/>
        </w:rPr>
        <w:t>Esta</w:t>
      </w:r>
      <w:proofErr w:type="spellEnd"/>
      <w:r w:rsidRPr="00612912">
        <w:rPr>
          <w:rFonts w:asciiTheme="majorHAnsi" w:hAnsiTheme="majorHAnsi" w:cs="Courier"/>
          <w:i/>
        </w:rPr>
        <w:t xml:space="preserve"> matriz existe en</w:t>
      </w:r>
      <w:r w:rsidRPr="00612912"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muchas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idiomas</w:t>
      </w:r>
      <w:proofErr w:type="spellEnd"/>
      <w:r>
        <w:rPr>
          <w:rFonts w:asciiTheme="majorHAnsi" w:hAnsiTheme="majorHAnsi" w:cs="Courier"/>
        </w:rPr>
        <w:t xml:space="preserve">. </w:t>
      </w:r>
      <w:r w:rsidRPr="00612912">
        <w:rPr>
          <w:rFonts w:asciiTheme="majorHAnsi" w:hAnsiTheme="majorHAnsi" w:cs="Courier"/>
          <w:i/>
        </w:rPr>
        <w:t>¡</w:t>
      </w:r>
      <w:proofErr w:type="spellStart"/>
      <w:r w:rsidRPr="00612912">
        <w:rPr>
          <w:rFonts w:asciiTheme="majorHAnsi" w:hAnsiTheme="majorHAnsi" w:cs="Courier"/>
          <w:i/>
        </w:rPr>
        <w:t>Asegúra</w:t>
      </w:r>
      <w:r>
        <w:rPr>
          <w:rFonts w:asciiTheme="majorHAnsi" w:hAnsiTheme="majorHAnsi" w:cs="Courier"/>
          <w:i/>
        </w:rPr>
        <w:t>se</w:t>
      </w:r>
      <w:proofErr w:type="spellEnd"/>
      <w:r>
        <w:rPr>
          <w:rFonts w:asciiTheme="majorHAnsi" w:hAnsiTheme="majorHAnsi" w:cs="Courier"/>
          <w:i/>
        </w:rPr>
        <w:t xml:space="preserve"> de </w:t>
      </w:r>
      <w:proofErr w:type="spellStart"/>
      <w:r>
        <w:rPr>
          <w:rFonts w:asciiTheme="majorHAnsi" w:hAnsiTheme="majorHAnsi" w:cs="Courier"/>
          <w:i/>
        </w:rPr>
        <w:t>insertar</w:t>
      </w:r>
      <w:proofErr w:type="spellEnd"/>
      <w:r>
        <w:rPr>
          <w:rFonts w:asciiTheme="majorHAnsi" w:hAnsiTheme="majorHAnsi" w:cs="Courier"/>
          <w:i/>
        </w:rPr>
        <w:t>/</w:t>
      </w:r>
      <w:proofErr w:type="spellStart"/>
      <w:r w:rsidRPr="00612912">
        <w:rPr>
          <w:rFonts w:asciiTheme="majorHAnsi" w:hAnsiTheme="majorHAnsi" w:cs="Courier"/>
          <w:i/>
        </w:rPr>
        <w:t>compartir</w:t>
      </w:r>
      <w:proofErr w:type="spellEnd"/>
      <w:r w:rsidRPr="00612912">
        <w:rPr>
          <w:rFonts w:asciiTheme="majorHAnsi" w:hAnsiTheme="majorHAnsi" w:cs="Courier"/>
          <w:i/>
        </w:rPr>
        <w:t xml:space="preserve"> el relevante!</w:t>
      </w:r>
      <w:r w:rsidRPr="00612912">
        <w:rPr>
          <w:rFonts w:asciiTheme="majorHAnsi" w:hAnsiTheme="majorHAnsi" w:cs="Courier"/>
        </w:rPr>
        <w:t xml:space="preserve">  </w:t>
      </w:r>
    </w:p>
    <w:p w14:paraId="2EF5DCFB" w14:textId="5DAE9556" w:rsidR="00612912" w:rsidRDefault="00612912" w:rsidP="00612912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Courier"/>
        </w:rPr>
      </w:pPr>
      <w:proofErr w:type="spellStart"/>
      <w:r w:rsidRPr="00612912">
        <w:rPr>
          <w:rFonts w:asciiTheme="majorHAnsi" w:hAnsiTheme="majorHAnsi" w:cs="Courier"/>
        </w:rPr>
        <w:t>Esta</w:t>
      </w:r>
      <w:proofErr w:type="spellEnd"/>
      <w:r w:rsidRPr="00612912">
        <w:rPr>
          <w:rFonts w:asciiTheme="majorHAnsi" w:hAnsiTheme="majorHAnsi" w:cs="Courier"/>
        </w:rPr>
        <w:t xml:space="preserve"> matriz es LA herramienta clave que los actores </w:t>
      </w:r>
      <w:r>
        <w:rPr>
          <w:rFonts w:asciiTheme="majorHAnsi" w:hAnsiTheme="majorHAnsi" w:cs="Courier"/>
        </w:rPr>
        <w:t>AEC</w:t>
      </w:r>
      <w:r w:rsidRPr="00612912">
        <w:rPr>
          <w:rFonts w:asciiTheme="majorHAnsi" w:hAnsiTheme="majorHAnsi" w:cs="Courier"/>
        </w:rPr>
        <w:t xml:space="preserve"> deben tener</w:t>
      </w:r>
      <w:r>
        <w:rPr>
          <w:rFonts w:asciiTheme="majorHAnsi" w:hAnsiTheme="majorHAnsi" w:cs="Courier"/>
        </w:rPr>
        <w:t xml:space="preserve"> en cuenta </w:t>
      </w:r>
      <w:proofErr w:type="spellStart"/>
      <w:r>
        <w:rPr>
          <w:rFonts w:asciiTheme="majorHAnsi" w:hAnsiTheme="majorHAnsi" w:cs="Courier"/>
        </w:rPr>
        <w:t>cuando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diseñen</w:t>
      </w:r>
      <w:proofErr w:type="spellEnd"/>
      <w:r>
        <w:rPr>
          <w:rFonts w:asciiTheme="majorHAnsi" w:hAnsiTheme="majorHAnsi" w:cs="Courier"/>
        </w:rPr>
        <w:t xml:space="preserve"> y </w:t>
      </w:r>
      <w:proofErr w:type="spellStart"/>
      <w:r>
        <w:rPr>
          <w:rFonts w:asciiTheme="majorHAnsi" w:hAnsiTheme="majorHAnsi" w:cs="Courier"/>
        </w:rPr>
        <w:t>monitorean</w:t>
      </w:r>
      <w:proofErr w:type="spellEnd"/>
      <w:r w:rsidRPr="00612912">
        <w:rPr>
          <w:rFonts w:asciiTheme="majorHAnsi" w:hAnsiTheme="majorHAnsi" w:cs="Courier"/>
        </w:rPr>
        <w:t xml:space="preserve"> una intervención </w:t>
      </w:r>
      <w:r>
        <w:rPr>
          <w:rFonts w:asciiTheme="majorHAnsi" w:hAnsiTheme="majorHAnsi" w:cs="Courier"/>
        </w:rPr>
        <w:t>con AEC</w:t>
      </w:r>
      <w:r w:rsidRPr="00612912">
        <w:rPr>
          <w:rFonts w:asciiTheme="majorHAnsi" w:hAnsiTheme="majorHAnsi" w:cs="Courier"/>
        </w:rPr>
        <w:t xml:space="preserve">. Es bastante fácil </w:t>
      </w:r>
      <w:r>
        <w:rPr>
          <w:rFonts w:asciiTheme="majorHAnsi" w:hAnsiTheme="majorHAnsi" w:cs="Courier"/>
        </w:rPr>
        <w:t xml:space="preserve">en </w:t>
      </w:r>
      <w:proofErr w:type="spellStart"/>
      <w:r>
        <w:rPr>
          <w:rFonts w:asciiTheme="majorHAnsi" w:hAnsiTheme="majorHAnsi" w:cs="Courier"/>
        </w:rPr>
        <w:t>utilisar</w:t>
      </w:r>
      <w:proofErr w:type="spellEnd"/>
      <w:r w:rsidRPr="00612912">
        <w:rPr>
          <w:rFonts w:asciiTheme="majorHAnsi" w:hAnsiTheme="majorHAnsi" w:cs="Courier"/>
        </w:rPr>
        <w:t xml:space="preserve">. </w:t>
      </w:r>
    </w:p>
    <w:p w14:paraId="778469C9" w14:textId="77777777" w:rsidR="007C2924" w:rsidRDefault="00612912" w:rsidP="00612912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El objetivo no es llenar </w:t>
      </w:r>
      <w:proofErr w:type="spellStart"/>
      <w:r>
        <w:rPr>
          <w:rFonts w:asciiTheme="majorHAnsi" w:hAnsiTheme="majorHAnsi" w:cs="Courier"/>
        </w:rPr>
        <w:t>todo</w:t>
      </w:r>
      <w:proofErr w:type="spellEnd"/>
      <w:r w:rsidRPr="00612912">
        <w:rPr>
          <w:rFonts w:asciiTheme="majorHAnsi" w:hAnsiTheme="majorHAnsi" w:cs="Courier"/>
        </w:rPr>
        <w:t xml:space="preserve">, </w:t>
      </w:r>
      <w:proofErr w:type="spellStart"/>
      <w:r w:rsidRPr="00612912">
        <w:rPr>
          <w:rFonts w:asciiTheme="majorHAnsi" w:hAnsiTheme="majorHAnsi" w:cs="Courier"/>
        </w:rPr>
        <w:t>sino</w:t>
      </w:r>
      <w:proofErr w:type="spellEnd"/>
      <w:r>
        <w:rPr>
          <w:rFonts w:asciiTheme="majorHAnsi" w:hAnsiTheme="majorHAnsi" w:cs="Courier"/>
        </w:rPr>
        <w:t xml:space="preserve"> mas </w:t>
      </w:r>
      <w:proofErr w:type="spellStart"/>
      <w:r>
        <w:rPr>
          <w:rFonts w:asciiTheme="majorHAnsi" w:hAnsiTheme="majorHAnsi" w:cs="Courier"/>
        </w:rPr>
        <w:t>bien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utilizarla</w:t>
      </w:r>
      <w:proofErr w:type="spellEnd"/>
      <w:r w:rsidRPr="00612912">
        <w:rPr>
          <w:rFonts w:asciiTheme="majorHAnsi" w:hAnsiTheme="majorHAnsi" w:cs="Courier"/>
        </w:rPr>
        <w:t xml:space="preserve"> para la </w:t>
      </w:r>
      <w:proofErr w:type="spellStart"/>
      <w:r w:rsidRPr="00612912">
        <w:rPr>
          <w:rFonts w:asciiTheme="majorHAnsi" w:hAnsiTheme="majorHAnsi" w:cs="Courier"/>
        </w:rPr>
        <w:t>discusión</w:t>
      </w:r>
      <w:proofErr w:type="spellEnd"/>
      <w:r w:rsidRPr="00612912">
        <w:rPr>
          <w:rFonts w:asciiTheme="majorHAnsi" w:hAnsiTheme="majorHAnsi" w:cs="Courier"/>
        </w:rPr>
        <w:t>, ideal</w:t>
      </w:r>
      <w:r>
        <w:rPr>
          <w:rFonts w:asciiTheme="majorHAnsi" w:hAnsiTheme="majorHAnsi" w:cs="Courier"/>
        </w:rPr>
        <w:t xml:space="preserve">mente con colegas de </w:t>
      </w:r>
      <w:proofErr w:type="spellStart"/>
      <w:r>
        <w:rPr>
          <w:rFonts w:asciiTheme="majorHAnsi" w:hAnsiTheme="majorHAnsi" w:cs="Courier"/>
        </w:rPr>
        <w:t>protección</w:t>
      </w:r>
      <w:proofErr w:type="spellEnd"/>
      <w:r>
        <w:rPr>
          <w:rFonts w:asciiTheme="majorHAnsi" w:hAnsiTheme="majorHAnsi" w:cs="Courier"/>
        </w:rPr>
        <w:t>/</w:t>
      </w:r>
      <w:r w:rsidRPr="00612912">
        <w:rPr>
          <w:rFonts w:asciiTheme="majorHAnsi" w:hAnsiTheme="majorHAnsi" w:cs="Courier"/>
        </w:rPr>
        <w:t>V</w:t>
      </w:r>
      <w:r>
        <w:rPr>
          <w:rFonts w:asciiTheme="majorHAnsi" w:hAnsiTheme="majorHAnsi" w:cs="Courier"/>
        </w:rPr>
        <w:t>B</w:t>
      </w:r>
      <w:r w:rsidRPr="00612912">
        <w:rPr>
          <w:rFonts w:asciiTheme="majorHAnsi" w:hAnsiTheme="majorHAnsi" w:cs="Courier"/>
        </w:rPr>
        <w:t>G, o alguien del grupo de trabajo de V</w:t>
      </w:r>
      <w:r>
        <w:rPr>
          <w:rFonts w:asciiTheme="majorHAnsi" w:hAnsiTheme="majorHAnsi" w:cs="Courier"/>
        </w:rPr>
        <w:t>B</w:t>
      </w:r>
      <w:r w:rsidRPr="00612912">
        <w:rPr>
          <w:rFonts w:asciiTheme="majorHAnsi" w:hAnsiTheme="majorHAnsi" w:cs="Courier"/>
        </w:rPr>
        <w:t xml:space="preserve">G. </w:t>
      </w:r>
    </w:p>
    <w:p w14:paraId="73C6E981" w14:textId="77777777" w:rsidR="007C2924" w:rsidRDefault="007C2924" w:rsidP="007C2924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Se </w:t>
      </w:r>
      <w:proofErr w:type="spellStart"/>
      <w:r>
        <w:rPr>
          <w:rFonts w:asciiTheme="majorHAnsi" w:hAnsiTheme="majorHAnsi" w:cs="Courier"/>
        </w:rPr>
        <w:t>podria</w:t>
      </w:r>
      <w:proofErr w:type="spellEnd"/>
      <w:r w:rsidR="00612912" w:rsidRPr="00612912">
        <w:rPr>
          <w:rFonts w:asciiTheme="majorHAnsi" w:hAnsiTheme="majorHAnsi" w:cs="Courier"/>
        </w:rPr>
        <w:t xml:space="preserve"> utilizar </w:t>
      </w:r>
      <w:proofErr w:type="gramStart"/>
      <w:r>
        <w:rPr>
          <w:rFonts w:asciiTheme="majorHAnsi" w:hAnsiTheme="majorHAnsi" w:cs="Courier"/>
        </w:rPr>
        <w:t>a</w:t>
      </w:r>
      <w:proofErr w:type="gramEnd"/>
      <w:r>
        <w:rPr>
          <w:rFonts w:asciiTheme="majorHAnsi" w:hAnsiTheme="majorHAnsi" w:cs="Courier"/>
        </w:rPr>
        <w:t xml:space="preserve"> </w:t>
      </w:r>
      <w:proofErr w:type="spellStart"/>
      <w:r w:rsidR="00612912" w:rsidRPr="00612912">
        <w:rPr>
          <w:rFonts w:asciiTheme="majorHAnsi" w:hAnsiTheme="majorHAnsi" w:cs="Courier"/>
        </w:rPr>
        <w:t>evaluaciones</w:t>
      </w:r>
      <w:proofErr w:type="spellEnd"/>
      <w:r w:rsidR="00612912" w:rsidRPr="00612912">
        <w:rPr>
          <w:rFonts w:asciiTheme="majorHAnsi" w:hAnsiTheme="majorHAnsi" w:cs="Courier"/>
        </w:rPr>
        <w:t xml:space="preserve"> anteriores de V</w:t>
      </w:r>
      <w:r>
        <w:rPr>
          <w:rFonts w:asciiTheme="majorHAnsi" w:hAnsiTheme="majorHAnsi" w:cs="Courier"/>
        </w:rPr>
        <w:t>BG/</w:t>
      </w:r>
      <w:proofErr w:type="spellStart"/>
      <w:r w:rsidR="00612912" w:rsidRPr="00612912">
        <w:rPr>
          <w:rFonts w:asciiTheme="majorHAnsi" w:hAnsiTheme="majorHAnsi" w:cs="Courier"/>
        </w:rPr>
        <w:t>Género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que</w:t>
      </w:r>
      <w:proofErr w:type="spellEnd"/>
      <w:r>
        <w:rPr>
          <w:rFonts w:asciiTheme="majorHAnsi" w:hAnsiTheme="majorHAnsi" w:cs="Courier"/>
        </w:rPr>
        <w:t xml:space="preserve"> se </w:t>
      </w:r>
      <w:proofErr w:type="spellStart"/>
      <w:r>
        <w:rPr>
          <w:rFonts w:asciiTheme="majorHAnsi" w:hAnsiTheme="majorHAnsi" w:cs="Courier"/>
        </w:rPr>
        <w:t>han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hecho</w:t>
      </w:r>
      <w:proofErr w:type="spellEnd"/>
      <w:r>
        <w:rPr>
          <w:rFonts w:asciiTheme="majorHAnsi" w:hAnsiTheme="majorHAnsi" w:cs="Courier"/>
        </w:rPr>
        <w:t xml:space="preserve"> en el </w:t>
      </w:r>
      <w:proofErr w:type="spellStart"/>
      <w:r>
        <w:rPr>
          <w:rFonts w:asciiTheme="majorHAnsi" w:hAnsiTheme="majorHAnsi" w:cs="Courier"/>
        </w:rPr>
        <w:t>país</w:t>
      </w:r>
      <w:proofErr w:type="spellEnd"/>
      <w:r w:rsidR="00612912" w:rsidRPr="00612912">
        <w:rPr>
          <w:rFonts w:asciiTheme="majorHAnsi" w:hAnsiTheme="majorHAnsi" w:cs="Courier"/>
        </w:rPr>
        <w:t xml:space="preserve"> o resultados de discusiones </w:t>
      </w:r>
      <w:proofErr w:type="spellStart"/>
      <w:r>
        <w:rPr>
          <w:rFonts w:asciiTheme="majorHAnsi" w:hAnsiTheme="majorHAnsi" w:cs="Courier"/>
        </w:rPr>
        <w:t>que</w:t>
      </w:r>
      <w:proofErr w:type="spellEnd"/>
      <w:r>
        <w:rPr>
          <w:rFonts w:asciiTheme="majorHAnsi" w:hAnsiTheme="majorHAnsi" w:cs="Courier"/>
        </w:rPr>
        <w:t xml:space="preserve"> se </w:t>
      </w:r>
      <w:proofErr w:type="spellStart"/>
      <w:r>
        <w:rPr>
          <w:rFonts w:asciiTheme="majorHAnsi" w:hAnsiTheme="majorHAnsi" w:cs="Courier"/>
        </w:rPr>
        <w:t>han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hecha</w:t>
      </w:r>
      <w:proofErr w:type="spellEnd"/>
      <w:r>
        <w:rPr>
          <w:rFonts w:asciiTheme="majorHAnsi" w:hAnsiTheme="majorHAnsi" w:cs="Courier"/>
        </w:rPr>
        <w:t xml:space="preserve"> </w:t>
      </w:r>
      <w:r w:rsidR="00612912" w:rsidRPr="00612912">
        <w:rPr>
          <w:rFonts w:asciiTheme="majorHAnsi" w:hAnsiTheme="majorHAnsi" w:cs="Courier"/>
        </w:rPr>
        <w:t xml:space="preserve">con las comunidades para completarlo. No es tanto el resultado lo que importa, sino </w:t>
      </w:r>
      <w:r>
        <w:rPr>
          <w:rFonts w:asciiTheme="majorHAnsi" w:hAnsiTheme="majorHAnsi" w:cs="Courier"/>
        </w:rPr>
        <w:t xml:space="preserve">el </w:t>
      </w:r>
      <w:proofErr w:type="spellStart"/>
      <w:r>
        <w:rPr>
          <w:rFonts w:asciiTheme="majorHAnsi" w:hAnsiTheme="majorHAnsi" w:cs="Courier"/>
        </w:rPr>
        <w:t>hecho</w:t>
      </w:r>
      <w:proofErr w:type="spellEnd"/>
      <w:r>
        <w:rPr>
          <w:rFonts w:asciiTheme="majorHAnsi" w:hAnsiTheme="majorHAnsi" w:cs="Courier"/>
        </w:rPr>
        <w:t xml:space="preserve"> de </w:t>
      </w:r>
      <w:proofErr w:type="spellStart"/>
      <w:r>
        <w:rPr>
          <w:rFonts w:asciiTheme="majorHAnsi" w:hAnsiTheme="majorHAnsi" w:cs="Courier"/>
        </w:rPr>
        <w:t>que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ustedes</w:t>
      </w:r>
      <w:proofErr w:type="spellEnd"/>
      <w:r>
        <w:rPr>
          <w:rFonts w:asciiTheme="majorHAnsi" w:hAnsiTheme="majorHAnsi" w:cs="Courier"/>
        </w:rPr>
        <w:t xml:space="preserve"> y </w:t>
      </w:r>
      <w:proofErr w:type="spellStart"/>
      <w:r>
        <w:rPr>
          <w:rFonts w:asciiTheme="majorHAnsi" w:hAnsiTheme="majorHAnsi" w:cs="Courier"/>
        </w:rPr>
        <w:t>sus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equipos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haganse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las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 w:rsidR="00612912" w:rsidRPr="00612912">
        <w:rPr>
          <w:rFonts w:asciiTheme="majorHAnsi" w:hAnsiTheme="majorHAnsi" w:cs="Courier"/>
        </w:rPr>
        <w:t>preguntas</w:t>
      </w:r>
      <w:proofErr w:type="spellEnd"/>
      <w:r w:rsidR="00612912" w:rsidRPr="00612912">
        <w:rPr>
          <w:rFonts w:asciiTheme="majorHAnsi" w:hAnsiTheme="majorHAnsi" w:cs="Courier"/>
        </w:rPr>
        <w:t xml:space="preserve"> correctas. </w:t>
      </w:r>
    </w:p>
    <w:p w14:paraId="1EC921E4" w14:textId="10880B76" w:rsidR="007C2924" w:rsidRDefault="00612912" w:rsidP="007C2924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Courier"/>
        </w:rPr>
      </w:pPr>
      <w:r w:rsidRPr="00612912">
        <w:rPr>
          <w:rFonts w:asciiTheme="majorHAnsi" w:hAnsiTheme="majorHAnsi" w:cs="Courier"/>
        </w:rPr>
        <w:t xml:space="preserve">Si </w:t>
      </w:r>
      <w:proofErr w:type="spellStart"/>
      <w:r w:rsidRPr="00612912">
        <w:rPr>
          <w:rFonts w:asciiTheme="majorHAnsi" w:hAnsiTheme="majorHAnsi" w:cs="Courier"/>
        </w:rPr>
        <w:t>está</w:t>
      </w:r>
      <w:r w:rsidR="007C2924">
        <w:rPr>
          <w:rFonts w:asciiTheme="majorHAnsi" w:hAnsiTheme="majorHAnsi" w:cs="Courier"/>
        </w:rPr>
        <w:t>n</w:t>
      </w:r>
      <w:proofErr w:type="spellEnd"/>
      <w:r w:rsidRPr="00612912">
        <w:rPr>
          <w:rFonts w:asciiTheme="majorHAnsi" w:hAnsiTheme="majorHAnsi" w:cs="Courier"/>
        </w:rPr>
        <w:t xml:space="preserve"> </w:t>
      </w:r>
      <w:proofErr w:type="spellStart"/>
      <w:r w:rsidRPr="00612912">
        <w:rPr>
          <w:rFonts w:asciiTheme="majorHAnsi" w:hAnsiTheme="majorHAnsi" w:cs="Courier"/>
        </w:rPr>
        <w:t>interesado</w:t>
      </w:r>
      <w:r w:rsidR="007C2924">
        <w:rPr>
          <w:rFonts w:asciiTheme="majorHAnsi" w:hAnsiTheme="majorHAnsi" w:cs="Courier"/>
        </w:rPr>
        <w:t>s</w:t>
      </w:r>
      <w:proofErr w:type="spellEnd"/>
      <w:r w:rsidRPr="00612912">
        <w:rPr>
          <w:rFonts w:asciiTheme="majorHAnsi" w:hAnsiTheme="majorHAnsi" w:cs="Courier"/>
        </w:rPr>
        <w:t>, podríamos hacer una capacitación por separado sobre esta herramienta con algunos de</w:t>
      </w:r>
      <w:r w:rsidR="007C2924">
        <w:rPr>
          <w:rFonts w:asciiTheme="majorHAnsi" w:hAnsiTheme="majorHAnsi" w:cs="Courier"/>
        </w:rPr>
        <w:t xml:space="preserve"> ustedes o hacer </w:t>
      </w:r>
      <w:proofErr w:type="gramStart"/>
      <w:r w:rsidR="007C2924">
        <w:rPr>
          <w:rFonts w:asciiTheme="majorHAnsi" w:hAnsiTheme="majorHAnsi" w:cs="Courier"/>
        </w:rPr>
        <w:t>un</w:t>
      </w:r>
      <w:proofErr w:type="gramEnd"/>
      <w:r w:rsidR="007C2924">
        <w:rPr>
          <w:rFonts w:asciiTheme="majorHAnsi" w:hAnsiTheme="majorHAnsi" w:cs="Courier"/>
        </w:rPr>
        <w:t xml:space="preserve"> ejercicio de</w:t>
      </w:r>
      <w:r w:rsidRPr="00612912">
        <w:rPr>
          <w:rFonts w:asciiTheme="majorHAnsi" w:hAnsiTheme="majorHAnsi" w:cs="Courier"/>
        </w:rPr>
        <w:t xml:space="preserve"> grupo con un escenario realista. </w:t>
      </w:r>
    </w:p>
    <w:p w14:paraId="320D494C" w14:textId="1337548C" w:rsidR="007C2924" w:rsidRDefault="007C2924" w:rsidP="007C2924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(</w:t>
      </w:r>
      <w:proofErr w:type="spellStart"/>
      <w:proofErr w:type="gramStart"/>
      <w:r>
        <w:rPr>
          <w:rFonts w:asciiTheme="majorHAnsi" w:hAnsiTheme="majorHAnsi" w:cs="Courier"/>
        </w:rPr>
        <w:t>esta</w:t>
      </w:r>
      <w:proofErr w:type="spellEnd"/>
      <w:proofErr w:type="gramEnd"/>
      <w:r>
        <w:rPr>
          <w:rFonts w:asciiTheme="majorHAnsi" w:hAnsiTheme="majorHAnsi" w:cs="Courier"/>
        </w:rPr>
        <w:t xml:space="preserve"> matriz proviene de l</w:t>
      </w:r>
      <w:r w:rsidR="00612912" w:rsidRPr="00612912">
        <w:rPr>
          <w:rFonts w:asciiTheme="majorHAnsi" w:hAnsiTheme="majorHAnsi" w:cs="Courier"/>
        </w:rPr>
        <w:t>a guía llamada “Compendio de VBG y CVA” donde también encontra</w:t>
      </w:r>
      <w:r>
        <w:rPr>
          <w:rFonts w:asciiTheme="majorHAnsi" w:hAnsiTheme="majorHAnsi" w:cs="Courier"/>
        </w:rPr>
        <w:t>rá la misma matriz pero llena con</w:t>
      </w:r>
      <w:r w:rsidR="00612912" w:rsidRPr="00612912">
        <w:rPr>
          <w:rFonts w:asciiTheme="majorHAnsi" w:hAnsiTheme="majorHAnsi" w:cs="Courier"/>
        </w:rPr>
        <w:t xml:space="preserve"> ejemplos)  </w:t>
      </w:r>
    </w:p>
    <w:p w14:paraId="4EAE109C" w14:textId="77777777" w:rsidR="007C2924" w:rsidRDefault="007C2924" w:rsidP="007C2924">
      <w:pPr>
        <w:ind w:left="360"/>
        <w:jc w:val="both"/>
        <w:rPr>
          <w:rFonts w:asciiTheme="majorHAnsi" w:hAnsiTheme="majorHAnsi" w:cs="Courier"/>
        </w:rPr>
      </w:pPr>
    </w:p>
    <w:p w14:paraId="4E2C7101" w14:textId="15ED5CB3" w:rsidR="007C2924" w:rsidRDefault="00612912" w:rsidP="007C2924">
      <w:pPr>
        <w:ind w:left="360"/>
        <w:jc w:val="both"/>
        <w:rPr>
          <w:rFonts w:asciiTheme="majorHAnsi" w:hAnsiTheme="majorHAnsi" w:cs="Courier"/>
        </w:rPr>
      </w:pPr>
      <w:proofErr w:type="spellStart"/>
      <w:r w:rsidRPr="007C2924">
        <w:rPr>
          <w:rFonts w:asciiTheme="majorHAnsi" w:hAnsiTheme="majorHAnsi" w:cs="Courier"/>
          <w:u w:val="single"/>
        </w:rPr>
        <w:t>Diapositiva</w:t>
      </w:r>
      <w:proofErr w:type="spellEnd"/>
      <w:r w:rsidRPr="007C2924">
        <w:rPr>
          <w:rFonts w:asciiTheme="majorHAnsi" w:hAnsiTheme="majorHAnsi" w:cs="Courier"/>
          <w:u w:val="single"/>
        </w:rPr>
        <w:t xml:space="preserve"> 8</w:t>
      </w:r>
      <w:r w:rsidR="007C2924">
        <w:rPr>
          <w:rFonts w:asciiTheme="majorHAnsi" w:hAnsiTheme="majorHAnsi" w:cs="Courier"/>
        </w:rPr>
        <w:t xml:space="preserve">: </w:t>
      </w:r>
      <w:r w:rsidRPr="007C2924">
        <w:rPr>
          <w:rFonts w:asciiTheme="majorHAnsi" w:hAnsiTheme="majorHAnsi" w:cs="Courier"/>
        </w:rPr>
        <w:t xml:space="preserve">(3 min)  </w:t>
      </w:r>
    </w:p>
    <w:p w14:paraId="7D2E51A9" w14:textId="5EBAC898" w:rsidR="007C2924" w:rsidRDefault="00612912" w:rsidP="007C2924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Courier"/>
        </w:rPr>
      </w:pPr>
      <w:r w:rsidRPr="007C2924">
        <w:rPr>
          <w:rFonts w:asciiTheme="majorHAnsi" w:hAnsiTheme="majorHAnsi" w:cs="Courier"/>
        </w:rPr>
        <w:t xml:space="preserve">Como se mencionó anteriormente, los actores </w:t>
      </w:r>
      <w:r w:rsidR="007C2924">
        <w:rPr>
          <w:rFonts w:asciiTheme="majorHAnsi" w:hAnsiTheme="majorHAnsi" w:cs="Courier"/>
        </w:rPr>
        <w:t>AEC</w:t>
      </w:r>
      <w:r w:rsidRPr="007C2924">
        <w:rPr>
          <w:rFonts w:asciiTheme="majorHAnsi" w:hAnsiTheme="majorHAnsi" w:cs="Courier"/>
        </w:rPr>
        <w:t xml:space="preserve"> nunca deben tratar de identif</w:t>
      </w:r>
      <w:r w:rsidR="007C2924">
        <w:rPr>
          <w:rFonts w:asciiTheme="majorHAnsi" w:hAnsiTheme="majorHAnsi" w:cs="Courier"/>
        </w:rPr>
        <w:t xml:space="preserve">icar a los sobrevivientes de </w:t>
      </w:r>
      <w:r w:rsidRPr="007C2924">
        <w:rPr>
          <w:rFonts w:asciiTheme="majorHAnsi" w:hAnsiTheme="majorHAnsi" w:cs="Courier"/>
        </w:rPr>
        <w:t>V</w:t>
      </w:r>
      <w:r w:rsidR="007C2924">
        <w:rPr>
          <w:rFonts w:asciiTheme="majorHAnsi" w:hAnsiTheme="majorHAnsi" w:cs="Courier"/>
        </w:rPr>
        <w:t>B</w:t>
      </w:r>
      <w:r w:rsidRPr="007C2924">
        <w:rPr>
          <w:rFonts w:asciiTheme="majorHAnsi" w:hAnsiTheme="majorHAnsi" w:cs="Courier"/>
        </w:rPr>
        <w:t xml:space="preserve">G o tratar de responder a </w:t>
      </w:r>
      <w:proofErr w:type="spellStart"/>
      <w:r w:rsidRPr="007C2924">
        <w:rPr>
          <w:rFonts w:asciiTheme="majorHAnsi" w:hAnsiTheme="majorHAnsi" w:cs="Courier"/>
        </w:rPr>
        <w:t>casos</w:t>
      </w:r>
      <w:proofErr w:type="spellEnd"/>
      <w:r w:rsidRPr="007C2924">
        <w:rPr>
          <w:rFonts w:asciiTheme="majorHAnsi" w:hAnsiTheme="majorHAnsi" w:cs="Courier"/>
        </w:rPr>
        <w:t xml:space="preserve"> de V</w:t>
      </w:r>
      <w:r w:rsidR="007C2924">
        <w:rPr>
          <w:rFonts w:asciiTheme="majorHAnsi" w:hAnsiTheme="majorHAnsi" w:cs="Courier"/>
        </w:rPr>
        <w:t>BG -</w:t>
      </w:r>
      <w:r w:rsidRPr="007C2924">
        <w:rPr>
          <w:rFonts w:asciiTheme="majorHAnsi" w:hAnsiTheme="majorHAnsi" w:cs="Courier"/>
        </w:rPr>
        <w:t xml:space="preserve"> este es el papel de los especialistas en V</w:t>
      </w:r>
      <w:r w:rsidR="007C2924">
        <w:rPr>
          <w:rFonts w:asciiTheme="majorHAnsi" w:hAnsiTheme="majorHAnsi" w:cs="Courier"/>
        </w:rPr>
        <w:t>BG/</w:t>
      </w:r>
      <w:proofErr w:type="spellStart"/>
      <w:r w:rsidR="007C2924">
        <w:rPr>
          <w:rFonts w:asciiTheme="majorHAnsi" w:hAnsiTheme="majorHAnsi" w:cs="Courier"/>
        </w:rPr>
        <w:t>P</w:t>
      </w:r>
      <w:r w:rsidRPr="007C2924">
        <w:rPr>
          <w:rFonts w:asciiTheme="majorHAnsi" w:hAnsiTheme="majorHAnsi" w:cs="Courier"/>
        </w:rPr>
        <w:t>rotección</w:t>
      </w:r>
      <w:proofErr w:type="spellEnd"/>
      <w:r w:rsidRPr="007C2924">
        <w:rPr>
          <w:rFonts w:asciiTheme="majorHAnsi" w:hAnsiTheme="majorHAnsi" w:cs="Courier"/>
        </w:rPr>
        <w:t xml:space="preserve">. </w:t>
      </w:r>
    </w:p>
    <w:p w14:paraId="526E83CC" w14:textId="77777777" w:rsidR="007C2924" w:rsidRDefault="007C2924" w:rsidP="007C2924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Como todos saben, el </w:t>
      </w:r>
      <w:proofErr w:type="spellStart"/>
      <w:r>
        <w:rPr>
          <w:rFonts w:asciiTheme="majorHAnsi" w:hAnsiTheme="majorHAnsi" w:cs="Courier"/>
        </w:rPr>
        <w:t>tema</w:t>
      </w:r>
      <w:proofErr w:type="spellEnd"/>
      <w:r>
        <w:rPr>
          <w:rFonts w:asciiTheme="majorHAnsi" w:hAnsiTheme="majorHAnsi" w:cs="Courier"/>
        </w:rPr>
        <w:t xml:space="preserve"> de l</w:t>
      </w:r>
      <w:r w:rsidR="00612912" w:rsidRPr="007C2924">
        <w:rPr>
          <w:rFonts w:asciiTheme="majorHAnsi" w:hAnsiTheme="majorHAnsi" w:cs="Courier"/>
        </w:rPr>
        <w:t>a V</w:t>
      </w:r>
      <w:r>
        <w:rPr>
          <w:rFonts w:asciiTheme="majorHAnsi" w:hAnsiTheme="majorHAnsi" w:cs="Courier"/>
        </w:rPr>
        <w:t>B</w:t>
      </w:r>
      <w:r w:rsidR="00612912" w:rsidRPr="007C2924">
        <w:rPr>
          <w:rFonts w:asciiTheme="majorHAnsi" w:hAnsiTheme="majorHAnsi" w:cs="Courier"/>
        </w:rPr>
        <w:t xml:space="preserve">G es MUY </w:t>
      </w:r>
      <w:r>
        <w:rPr>
          <w:rFonts w:asciiTheme="majorHAnsi" w:hAnsiTheme="majorHAnsi" w:cs="Courier"/>
        </w:rPr>
        <w:t>sensible -</w:t>
      </w:r>
      <w:r w:rsidR="00612912" w:rsidRPr="007C2924">
        <w:rPr>
          <w:rFonts w:asciiTheme="majorHAnsi" w:hAnsiTheme="majorHAnsi" w:cs="Courier"/>
        </w:rPr>
        <w:t xml:space="preserve"> cuando </w:t>
      </w:r>
      <w:proofErr w:type="spellStart"/>
      <w:r>
        <w:rPr>
          <w:rFonts w:asciiTheme="majorHAnsi" w:hAnsiTheme="majorHAnsi" w:cs="Courier"/>
        </w:rPr>
        <w:t>hablen</w:t>
      </w:r>
      <w:proofErr w:type="spellEnd"/>
      <w:r>
        <w:rPr>
          <w:rFonts w:asciiTheme="majorHAnsi" w:hAnsiTheme="majorHAnsi" w:cs="Courier"/>
        </w:rPr>
        <w:t xml:space="preserve"> con</w:t>
      </w:r>
      <w:r w:rsidR="00612912" w:rsidRPr="007C2924">
        <w:rPr>
          <w:rFonts w:asciiTheme="majorHAnsi" w:hAnsiTheme="majorHAnsi" w:cs="Courier"/>
        </w:rPr>
        <w:t xml:space="preserve"> beneficiarios, solo </w:t>
      </w:r>
      <w:proofErr w:type="spellStart"/>
      <w:r w:rsidR="00612912" w:rsidRPr="007C2924">
        <w:rPr>
          <w:rFonts w:asciiTheme="majorHAnsi" w:hAnsiTheme="majorHAnsi" w:cs="Courier"/>
        </w:rPr>
        <w:t>pregunte</w:t>
      </w:r>
      <w:r>
        <w:rPr>
          <w:rFonts w:asciiTheme="majorHAnsi" w:hAnsiTheme="majorHAnsi" w:cs="Courier"/>
        </w:rPr>
        <w:t>n</w:t>
      </w:r>
      <w:proofErr w:type="spellEnd"/>
      <w:r>
        <w:rPr>
          <w:rFonts w:asciiTheme="majorHAnsi" w:hAnsiTheme="majorHAnsi" w:cs="Courier"/>
        </w:rPr>
        <w:t xml:space="preserve"> sobre las tendencias </w:t>
      </w:r>
      <w:proofErr w:type="spellStart"/>
      <w:r>
        <w:rPr>
          <w:rFonts w:asciiTheme="majorHAnsi" w:hAnsiTheme="majorHAnsi" w:cs="Courier"/>
        </w:rPr>
        <w:t>generales</w:t>
      </w:r>
      <w:proofErr w:type="spellEnd"/>
      <w:r>
        <w:rPr>
          <w:rFonts w:asciiTheme="majorHAnsi" w:hAnsiTheme="majorHAnsi" w:cs="Courier"/>
        </w:rPr>
        <w:t>/</w:t>
      </w:r>
      <w:proofErr w:type="spellStart"/>
      <w:r>
        <w:rPr>
          <w:rFonts w:asciiTheme="majorHAnsi" w:hAnsiTheme="majorHAnsi" w:cs="Courier"/>
        </w:rPr>
        <w:t>sentimiento</w:t>
      </w:r>
      <w:proofErr w:type="spellEnd"/>
      <w:r>
        <w:rPr>
          <w:rFonts w:asciiTheme="majorHAnsi" w:hAnsiTheme="majorHAnsi" w:cs="Courier"/>
        </w:rPr>
        <w:t xml:space="preserve"> de </w:t>
      </w:r>
      <w:proofErr w:type="spellStart"/>
      <w:r>
        <w:rPr>
          <w:rFonts w:asciiTheme="majorHAnsi" w:hAnsiTheme="majorHAnsi" w:cs="Courier"/>
        </w:rPr>
        <w:t>seguridad</w:t>
      </w:r>
      <w:proofErr w:type="spellEnd"/>
      <w:r>
        <w:rPr>
          <w:rFonts w:asciiTheme="majorHAnsi" w:hAnsiTheme="majorHAnsi" w:cs="Courier"/>
        </w:rPr>
        <w:t>/</w:t>
      </w:r>
      <w:proofErr w:type="spellStart"/>
      <w:r w:rsidR="00612912" w:rsidRPr="007C2924">
        <w:rPr>
          <w:rFonts w:asciiTheme="majorHAnsi" w:hAnsiTheme="majorHAnsi" w:cs="Courier"/>
        </w:rPr>
        <w:t>protección</w:t>
      </w:r>
      <w:proofErr w:type="spellEnd"/>
      <w:r w:rsidR="00612912" w:rsidRPr="007C2924">
        <w:rPr>
          <w:rFonts w:asciiTheme="majorHAnsi" w:hAnsiTheme="majorHAnsi" w:cs="Courier"/>
        </w:rPr>
        <w:t xml:space="preserve">, etc., no sobre casos individuales. </w:t>
      </w:r>
    </w:p>
    <w:p w14:paraId="0D972462" w14:textId="77777777" w:rsidR="007C2924" w:rsidRDefault="007C2924" w:rsidP="007C2924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Si es posible, </w:t>
      </w:r>
      <w:proofErr w:type="spellStart"/>
      <w:r>
        <w:rPr>
          <w:rFonts w:asciiTheme="majorHAnsi" w:hAnsiTheme="majorHAnsi" w:cs="Courier"/>
        </w:rPr>
        <w:t>pídenle</w:t>
      </w:r>
      <w:proofErr w:type="spellEnd"/>
      <w:r>
        <w:rPr>
          <w:rFonts w:asciiTheme="majorHAnsi" w:hAnsiTheme="majorHAnsi" w:cs="Courier"/>
        </w:rPr>
        <w:t xml:space="preserve"> a </w:t>
      </w:r>
      <w:proofErr w:type="gramStart"/>
      <w:r>
        <w:rPr>
          <w:rFonts w:asciiTheme="majorHAnsi" w:hAnsiTheme="majorHAnsi" w:cs="Courier"/>
        </w:rPr>
        <w:t>un</w:t>
      </w:r>
      <w:proofErr w:type="gramEnd"/>
      <w:r>
        <w:rPr>
          <w:rFonts w:asciiTheme="majorHAnsi" w:hAnsiTheme="majorHAnsi" w:cs="Courier"/>
        </w:rPr>
        <w:t xml:space="preserve"> colega de </w:t>
      </w:r>
      <w:proofErr w:type="spellStart"/>
      <w:r>
        <w:rPr>
          <w:rFonts w:asciiTheme="majorHAnsi" w:hAnsiTheme="majorHAnsi" w:cs="Courier"/>
        </w:rPr>
        <w:t>Protección</w:t>
      </w:r>
      <w:proofErr w:type="spellEnd"/>
      <w:r>
        <w:rPr>
          <w:rFonts w:asciiTheme="majorHAnsi" w:hAnsiTheme="majorHAnsi" w:cs="Courier"/>
        </w:rPr>
        <w:t>/</w:t>
      </w:r>
      <w:r w:rsidR="00612912" w:rsidRPr="007C2924">
        <w:rPr>
          <w:rFonts w:asciiTheme="majorHAnsi" w:hAnsiTheme="majorHAnsi" w:cs="Courier"/>
        </w:rPr>
        <w:t>V</w:t>
      </w:r>
      <w:r>
        <w:rPr>
          <w:rFonts w:asciiTheme="majorHAnsi" w:hAnsiTheme="majorHAnsi" w:cs="Courier"/>
        </w:rPr>
        <w:t>B</w:t>
      </w:r>
      <w:r w:rsidR="00612912" w:rsidRPr="007C2924">
        <w:rPr>
          <w:rFonts w:asciiTheme="majorHAnsi" w:hAnsiTheme="majorHAnsi" w:cs="Courier"/>
        </w:rPr>
        <w:t>G que lo</w:t>
      </w:r>
      <w:r>
        <w:rPr>
          <w:rFonts w:asciiTheme="majorHAnsi" w:hAnsiTheme="majorHAnsi" w:cs="Courier"/>
        </w:rPr>
        <w:t>s</w:t>
      </w:r>
      <w:r w:rsidR="00612912" w:rsidRPr="007C2924">
        <w:rPr>
          <w:rFonts w:asciiTheme="majorHAnsi" w:hAnsiTheme="majorHAnsi" w:cs="Courier"/>
        </w:rPr>
        <w:t xml:space="preserve"> </w:t>
      </w:r>
      <w:proofErr w:type="spellStart"/>
      <w:r w:rsidR="00612912" w:rsidRPr="007C2924">
        <w:rPr>
          <w:rFonts w:asciiTheme="majorHAnsi" w:hAnsiTheme="majorHAnsi" w:cs="Courier"/>
        </w:rPr>
        <w:t>acompañe</w:t>
      </w:r>
      <w:r>
        <w:rPr>
          <w:rFonts w:asciiTheme="majorHAnsi" w:hAnsiTheme="majorHAnsi" w:cs="Courier"/>
        </w:rPr>
        <w:t>n</w:t>
      </w:r>
      <w:proofErr w:type="spellEnd"/>
      <w:r w:rsidR="00612912" w:rsidRPr="007C2924">
        <w:rPr>
          <w:rFonts w:asciiTheme="majorHAnsi" w:hAnsiTheme="majorHAnsi" w:cs="Courier"/>
        </w:rPr>
        <w:t xml:space="preserve"> durante las misiones de monitoreo o cuando </w:t>
      </w:r>
      <w:proofErr w:type="spellStart"/>
      <w:r w:rsidR="00612912" w:rsidRPr="007C2924">
        <w:rPr>
          <w:rFonts w:asciiTheme="majorHAnsi" w:hAnsiTheme="majorHAnsi" w:cs="Courier"/>
        </w:rPr>
        <w:t>plan</w:t>
      </w:r>
      <w:r>
        <w:rPr>
          <w:rFonts w:asciiTheme="majorHAnsi" w:hAnsiTheme="majorHAnsi" w:cs="Courier"/>
        </w:rPr>
        <w:t>ifiquen</w:t>
      </w:r>
      <w:proofErr w:type="spellEnd"/>
      <w:r>
        <w:rPr>
          <w:rFonts w:asciiTheme="majorHAnsi" w:hAnsiTheme="majorHAnsi" w:cs="Courier"/>
        </w:rPr>
        <w:t xml:space="preserve"> hablar con</w:t>
      </w:r>
      <w:r w:rsidR="00612912" w:rsidRPr="007C2924">
        <w:rPr>
          <w:rFonts w:asciiTheme="majorHAnsi" w:hAnsiTheme="majorHAnsi" w:cs="Courier"/>
        </w:rPr>
        <w:t xml:space="preserve"> beneficiarios (</w:t>
      </w:r>
      <w:proofErr w:type="spellStart"/>
      <w:r w:rsidR="00612912" w:rsidRPr="007C2924">
        <w:rPr>
          <w:rFonts w:asciiTheme="majorHAnsi" w:hAnsiTheme="majorHAnsi" w:cs="Courier"/>
        </w:rPr>
        <w:t>especialmente</w:t>
      </w:r>
      <w:proofErr w:type="spellEnd"/>
      <w:r>
        <w:rPr>
          <w:rFonts w:asciiTheme="majorHAnsi" w:hAnsiTheme="majorHAnsi" w:cs="Courier"/>
        </w:rPr>
        <w:t xml:space="preserve"> con</w:t>
      </w:r>
      <w:r w:rsidR="00612912" w:rsidRPr="007C2924">
        <w:rPr>
          <w:rFonts w:asciiTheme="majorHAnsi" w:hAnsiTheme="majorHAnsi" w:cs="Courier"/>
        </w:rPr>
        <w:t xml:space="preserve"> mujeres y niñas o grupos </w:t>
      </w:r>
      <w:proofErr w:type="spellStart"/>
      <w:r w:rsidR="00612912" w:rsidRPr="007C2924">
        <w:rPr>
          <w:rFonts w:asciiTheme="majorHAnsi" w:hAnsiTheme="majorHAnsi" w:cs="Courier"/>
        </w:rPr>
        <w:t>marginados</w:t>
      </w:r>
      <w:proofErr w:type="spellEnd"/>
      <w:r w:rsidR="00612912" w:rsidRPr="007C2924">
        <w:rPr>
          <w:rFonts w:asciiTheme="majorHAnsi" w:hAnsiTheme="majorHAnsi" w:cs="Courier"/>
        </w:rPr>
        <w:t>)</w:t>
      </w:r>
      <w:r>
        <w:rPr>
          <w:rFonts w:asciiTheme="majorHAnsi" w:hAnsiTheme="majorHAnsi" w:cs="Courier"/>
        </w:rPr>
        <w:t>.</w:t>
      </w:r>
    </w:p>
    <w:p w14:paraId="6C987369" w14:textId="77777777" w:rsidR="007C2924" w:rsidRDefault="007C2924" w:rsidP="007C2924">
      <w:pPr>
        <w:pStyle w:val="ListParagraph"/>
        <w:jc w:val="both"/>
        <w:rPr>
          <w:rFonts w:asciiTheme="majorHAnsi" w:hAnsiTheme="majorHAnsi" w:cs="Courier"/>
        </w:rPr>
      </w:pPr>
    </w:p>
    <w:p w14:paraId="3761F67D" w14:textId="46577EB0" w:rsidR="007C2924" w:rsidRPr="007C2924" w:rsidRDefault="00612912" w:rsidP="007C2924">
      <w:pPr>
        <w:jc w:val="both"/>
        <w:rPr>
          <w:rFonts w:asciiTheme="majorHAnsi" w:hAnsiTheme="majorHAnsi" w:cs="Courier"/>
          <w:i/>
        </w:rPr>
      </w:pPr>
      <w:proofErr w:type="spellStart"/>
      <w:r w:rsidRPr="007C2924">
        <w:rPr>
          <w:rFonts w:asciiTheme="majorHAnsi" w:hAnsiTheme="majorHAnsi" w:cs="Courier"/>
          <w:i/>
        </w:rPr>
        <w:t>Inserte</w:t>
      </w:r>
      <w:proofErr w:type="spellEnd"/>
      <w:r w:rsidRPr="007C2924">
        <w:rPr>
          <w:rFonts w:asciiTheme="majorHAnsi" w:hAnsiTheme="majorHAnsi" w:cs="Courier"/>
          <w:i/>
        </w:rPr>
        <w:t xml:space="preserve"> una diapositiva con </w:t>
      </w:r>
      <w:r w:rsidR="007C2924">
        <w:rPr>
          <w:rFonts w:asciiTheme="majorHAnsi" w:hAnsiTheme="majorHAnsi" w:cs="Courier"/>
          <w:i/>
        </w:rPr>
        <w:t>el “</w:t>
      </w:r>
      <w:r w:rsidRPr="007C2924">
        <w:rPr>
          <w:rFonts w:asciiTheme="majorHAnsi" w:hAnsiTheme="majorHAnsi" w:cs="Courier"/>
          <w:i/>
        </w:rPr>
        <w:t>ref</w:t>
      </w:r>
      <w:r w:rsidR="007C2924">
        <w:rPr>
          <w:rFonts w:asciiTheme="majorHAnsi" w:hAnsiTheme="majorHAnsi" w:cs="Courier"/>
          <w:i/>
        </w:rPr>
        <w:t xml:space="preserve">erral pathway” </w:t>
      </w:r>
      <w:proofErr w:type="spellStart"/>
      <w:r w:rsidR="007C2924">
        <w:rPr>
          <w:rFonts w:asciiTheme="majorHAnsi" w:hAnsiTheme="majorHAnsi" w:cs="Courier"/>
          <w:i/>
        </w:rPr>
        <w:t>si</w:t>
      </w:r>
      <w:proofErr w:type="spellEnd"/>
      <w:r w:rsidR="007C2924">
        <w:rPr>
          <w:rFonts w:asciiTheme="majorHAnsi" w:hAnsiTheme="majorHAnsi" w:cs="Courier"/>
          <w:i/>
        </w:rPr>
        <w:t xml:space="preserve"> se </w:t>
      </w:r>
      <w:proofErr w:type="spellStart"/>
      <w:r w:rsidR="007C2924">
        <w:rPr>
          <w:rFonts w:asciiTheme="majorHAnsi" w:hAnsiTheme="majorHAnsi" w:cs="Courier"/>
          <w:i/>
        </w:rPr>
        <w:t>tiene</w:t>
      </w:r>
      <w:proofErr w:type="spellEnd"/>
      <w:r w:rsidR="007C2924">
        <w:rPr>
          <w:rFonts w:asciiTheme="majorHAnsi" w:hAnsiTheme="majorHAnsi" w:cs="Courier"/>
          <w:i/>
        </w:rPr>
        <w:t xml:space="preserve"> </w:t>
      </w:r>
      <w:proofErr w:type="spellStart"/>
      <w:r w:rsidR="007C2924">
        <w:rPr>
          <w:rFonts w:asciiTheme="majorHAnsi" w:hAnsiTheme="majorHAnsi" w:cs="Courier"/>
          <w:i/>
        </w:rPr>
        <w:t>uno</w:t>
      </w:r>
      <w:proofErr w:type="spellEnd"/>
      <w:r w:rsidRPr="007C2924">
        <w:rPr>
          <w:rFonts w:asciiTheme="majorHAnsi" w:hAnsiTheme="majorHAnsi" w:cs="Courier"/>
          <w:i/>
        </w:rPr>
        <w:t xml:space="preserve"> y si no, omita </w:t>
      </w:r>
      <w:proofErr w:type="gramStart"/>
      <w:r w:rsidRPr="007C2924">
        <w:rPr>
          <w:rFonts w:asciiTheme="majorHAnsi" w:hAnsiTheme="majorHAnsi" w:cs="Courier"/>
          <w:i/>
        </w:rPr>
        <w:t>este</w:t>
      </w:r>
      <w:proofErr w:type="gramEnd"/>
      <w:r w:rsidRPr="007C2924">
        <w:rPr>
          <w:rFonts w:asciiTheme="majorHAnsi" w:hAnsiTheme="majorHAnsi" w:cs="Courier"/>
          <w:i/>
        </w:rPr>
        <w:t xml:space="preserve"> </w:t>
      </w:r>
      <w:proofErr w:type="spellStart"/>
      <w:r w:rsidRPr="007C2924">
        <w:rPr>
          <w:rFonts w:asciiTheme="majorHAnsi" w:hAnsiTheme="majorHAnsi" w:cs="Courier"/>
          <w:i/>
        </w:rPr>
        <w:t>punto</w:t>
      </w:r>
      <w:proofErr w:type="spellEnd"/>
      <w:r w:rsidR="007C2924">
        <w:rPr>
          <w:rFonts w:asciiTheme="majorHAnsi" w:hAnsiTheme="majorHAnsi" w:cs="Courier"/>
          <w:i/>
        </w:rPr>
        <w:t>.</w:t>
      </w:r>
      <w:r w:rsidRPr="007C2924">
        <w:rPr>
          <w:rFonts w:asciiTheme="majorHAnsi" w:hAnsiTheme="majorHAnsi" w:cs="Courier"/>
          <w:i/>
        </w:rPr>
        <w:t xml:space="preserve"> </w:t>
      </w:r>
    </w:p>
    <w:p w14:paraId="1B39EEF0" w14:textId="77777777" w:rsidR="007C2924" w:rsidRDefault="00612912" w:rsidP="007C2924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Courier"/>
        </w:rPr>
      </w:pPr>
      <w:proofErr w:type="spellStart"/>
      <w:r w:rsidRPr="007C2924">
        <w:rPr>
          <w:rFonts w:asciiTheme="majorHAnsi" w:hAnsiTheme="majorHAnsi" w:cs="Courier"/>
        </w:rPr>
        <w:t>Aquí</w:t>
      </w:r>
      <w:proofErr w:type="spellEnd"/>
      <w:r w:rsidRPr="007C2924">
        <w:rPr>
          <w:rFonts w:asciiTheme="majorHAnsi" w:hAnsiTheme="majorHAnsi" w:cs="Courier"/>
        </w:rPr>
        <w:t xml:space="preserve"> </w:t>
      </w:r>
      <w:proofErr w:type="spellStart"/>
      <w:r w:rsidRPr="007C2924">
        <w:rPr>
          <w:rFonts w:asciiTheme="majorHAnsi" w:hAnsiTheme="majorHAnsi" w:cs="Courier"/>
        </w:rPr>
        <w:t>tiene</w:t>
      </w:r>
      <w:r w:rsidR="007C2924">
        <w:rPr>
          <w:rFonts w:asciiTheme="majorHAnsi" w:hAnsiTheme="majorHAnsi" w:cs="Courier"/>
        </w:rPr>
        <w:t>n</w:t>
      </w:r>
      <w:proofErr w:type="spellEnd"/>
      <w:r w:rsidRPr="007C2924">
        <w:rPr>
          <w:rFonts w:asciiTheme="majorHAnsi" w:hAnsiTheme="majorHAnsi" w:cs="Courier"/>
        </w:rPr>
        <w:t xml:space="preserve"> </w:t>
      </w:r>
      <w:proofErr w:type="spellStart"/>
      <w:r w:rsidR="007C2924">
        <w:rPr>
          <w:rFonts w:asciiTheme="majorHAnsi" w:hAnsiTheme="majorHAnsi" w:cs="Courier"/>
        </w:rPr>
        <w:t>una</w:t>
      </w:r>
      <w:proofErr w:type="spellEnd"/>
      <w:r w:rsidR="007C2924">
        <w:rPr>
          <w:rFonts w:asciiTheme="majorHAnsi" w:hAnsiTheme="majorHAnsi" w:cs="Courier"/>
        </w:rPr>
        <w:t xml:space="preserve"> vista del “</w:t>
      </w:r>
      <w:r w:rsidR="007C2924" w:rsidRPr="007C2924">
        <w:rPr>
          <w:rFonts w:asciiTheme="majorHAnsi" w:hAnsiTheme="majorHAnsi" w:cs="Courier"/>
          <w:i/>
        </w:rPr>
        <w:t>referral pathway”</w:t>
      </w:r>
      <w:r w:rsidR="007C2924">
        <w:rPr>
          <w:rFonts w:asciiTheme="majorHAnsi" w:hAnsiTheme="majorHAnsi" w:cs="Courier"/>
        </w:rPr>
        <w:t xml:space="preserve"> a nivel </w:t>
      </w:r>
      <w:proofErr w:type="spellStart"/>
      <w:r w:rsidR="007C2924">
        <w:rPr>
          <w:rFonts w:asciiTheme="majorHAnsi" w:hAnsiTheme="majorHAnsi" w:cs="Courier"/>
        </w:rPr>
        <w:t>nacional</w:t>
      </w:r>
      <w:proofErr w:type="spellEnd"/>
      <w:r w:rsidR="007C2924">
        <w:rPr>
          <w:rFonts w:asciiTheme="majorHAnsi" w:hAnsiTheme="majorHAnsi" w:cs="Courier"/>
        </w:rPr>
        <w:t>/</w:t>
      </w:r>
      <w:r w:rsidRPr="007C2924">
        <w:rPr>
          <w:rFonts w:asciiTheme="majorHAnsi" w:hAnsiTheme="majorHAnsi" w:cs="Courier"/>
        </w:rPr>
        <w:t xml:space="preserve">regional. Su función es solo PROPORCIONAR los detalles de contacto al sobreviviente.  </w:t>
      </w:r>
    </w:p>
    <w:p w14:paraId="4781F86D" w14:textId="77777777" w:rsidR="007C2924" w:rsidRDefault="007C2924" w:rsidP="007C2924">
      <w:pPr>
        <w:jc w:val="both"/>
        <w:rPr>
          <w:rFonts w:asciiTheme="majorHAnsi" w:hAnsiTheme="majorHAnsi" w:cs="Courier"/>
        </w:rPr>
      </w:pPr>
    </w:p>
    <w:p w14:paraId="5502D19D" w14:textId="26BDB2D5" w:rsidR="000368A9" w:rsidRPr="000368A9" w:rsidRDefault="00612912" w:rsidP="007C2924">
      <w:pPr>
        <w:jc w:val="both"/>
        <w:rPr>
          <w:rFonts w:asciiTheme="majorHAnsi" w:hAnsiTheme="majorHAnsi" w:cs="Courier"/>
          <w:i/>
        </w:rPr>
      </w:pPr>
      <w:r w:rsidRPr="000368A9">
        <w:rPr>
          <w:rFonts w:asciiTheme="majorHAnsi" w:hAnsiTheme="majorHAnsi" w:cs="Courier"/>
          <w:i/>
        </w:rPr>
        <w:t xml:space="preserve">Si no </w:t>
      </w:r>
      <w:r w:rsidR="007C2924" w:rsidRPr="000368A9">
        <w:rPr>
          <w:rFonts w:asciiTheme="majorHAnsi" w:hAnsiTheme="majorHAnsi" w:cs="Courier"/>
          <w:i/>
        </w:rPr>
        <w:t xml:space="preserve">se </w:t>
      </w:r>
      <w:proofErr w:type="spellStart"/>
      <w:r w:rsidRPr="000368A9">
        <w:rPr>
          <w:rFonts w:asciiTheme="majorHAnsi" w:hAnsiTheme="majorHAnsi" w:cs="Courier"/>
          <w:i/>
        </w:rPr>
        <w:t>tiene</w:t>
      </w:r>
      <w:proofErr w:type="spellEnd"/>
      <w:r w:rsidRPr="000368A9">
        <w:rPr>
          <w:rFonts w:asciiTheme="majorHAnsi" w:hAnsiTheme="majorHAnsi" w:cs="Courier"/>
          <w:i/>
        </w:rPr>
        <w:t xml:space="preserve"> ninguna vía de </w:t>
      </w:r>
      <w:proofErr w:type="spellStart"/>
      <w:r w:rsidRPr="000368A9">
        <w:rPr>
          <w:rFonts w:asciiTheme="majorHAnsi" w:hAnsiTheme="majorHAnsi" w:cs="Courier"/>
          <w:i/>
        </w:rPr>
        <w:t>referencia</w:t>
      </w:r>
      <w:proofErr w:type="spellEnd"/>
      <w:r w:rsidR="007C2924" w:rsidRPr="000368A9">
        <w:rPr>
          <w:rFonts w:asciiTheme="majorHAnsi" w:hAnsiTheme="majorHAnsi" w:cs="Courier"/>
          <w:i/>
        </w:rPr>
        <w:t>/”referral pathway”</w:t>
      </w:r>
      <w:r w:rsidRPr="000368A9">
        <w:rPr>
          <w:rFonts w:asciiTheme="majorHAnsi" w:hAnsiTheme="majorHAnsi" w:cs="Courier"/>
          <w:i/>
        </w:rPr>
        <w:t xml:space="preserve"> o no hay </w:t>
      </w:r>
      <w:proofErr w:type="spellStart"/>
      <w:r w:rsidRPr="000368A9">
        <w:rPr>
          <w:rFonts w:asciiTheme="majorHAnsi" w:hAnsiTheme="majorHAnsi" w:cs="Courier"/>
          <w:i/>
        </w:rPr>
        <w:t>servicios</w:t>
      </w:r>
      <w:proofErr w:type="spellEnd"/>
      <w:r w:rsidR="007C2924" w:rsidRPr="000368A9">
        <w:rPr>
          <w:rFonts w:asciiTheme="majorHAnsi" w:hAnsiTheme="majorHAnsi" w:cs="Courier"/>
          <w:i/>
        </w:rPr>
        <w:t xml:space="preserve"> VBG</w:t>
      </w:r>
      <w:r w:rsidRPr="000368A9">
        <w:rPr>
          <w:rFonts w:asciiTheme="majorHAnsi" w:hAnsiTheme="majorHAnsi" w:cs="Courier"/>
          <w:i/>
        </w:rPr>
        <w:t xml:space="preserve">: </w:t>
      </w:r>
    </w:p>
    <w:p w14:paraId="29EC44E6" w14:textId="4A194835" w:rsidR="00772B85" w:rsidRPr="000368A9" w:rsidRDefault="00612912" w:rsidP="000368A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Courier"/>
        </w:rPr>
      </w:pPr>
      <w:r w:rsidRPr="000368A9">
        <w:rPr>
          <w:rFonts w:asciiTheme="majorHAnsi" w:hAnsiTheme="majorHAnsi" w:cs="Courier"/>
        </w:rPr>
        <w:t>En nuestro caso, aún no tenemos una vía de derivación de V</w:t>
      </w:r>
      <w:r w:rsidR="000368A9">
        <w:rPr>
          <w:rFonts w:asciiTheme="majorHAnsi" w:hAnsiTheme="majorHAnsi" w:cs="Courier"/>
        </w:rPr>
        <w:t xml:space="preserve">BG </w:t>
      </w:r>
      <w:proofErr w:type="spellStart"/>
      <w:r w:rsidR="000368A9">
        <w:rPr>
          <w:rFonts w:asciiTheme="majorHAnsi" w:hAnsiTheme="majorHAnsi" w:cs="Courier"/>
        </w:rPr>
        <w:t>finalizada</w:t>
      </w:r>
      <w:proofErr w:type="spellEnd"/>
      <w:r w:rsidR="000368A9">
        <w:rPr>
          <w:rFonts w:asciiTheme="majorHAnsi" w:hAnsiTheme="majorHAnsi" w:cs="Courier"/>
        </w:rPr>
        <w:t>/</w:t>
      </w:r>
      <w:r w:rsidRPr="000368A9">
        <w:rPr>
          <w:rFonts w:asciiTheme="majorHAnsi" w:hAnsiTheme="majorHAnsi" w:cs="Courier"/>
        </w:rPr>
        <w:t>no contamos con servicios especializados confiables en V</w:t>
      </w:r>
      <w:r w:rsidR="000368A9">
        <w:rPr>
          <w:rFonts w:asciiTheme="majorHAnsi" w:hAnsiTheme="majorHAnsi" w:cs="Courier"/>
        </w:rPr>
        <w:t>B</w:t>
      </w:r>
      <w:r w:rsidRPr="000368A9">
        <w:rPr>
          <w:rFonts w:asciiTheme="majorHAnsi" w:hAnsiTheme="majorHAnsi" w:cs="Courier"/>
        </w:rPr>
        <w:t>G en nuestra área, por lo que puede utilizar la guía de bolsillo sobre V</w:t>
      </w:r>
      <w:r w:rsidR="000368A9">
        <w:rPr>
          <w:rFonts w:asciiTheme="majorHAnsi" w:hAnsiTheme="majorHAnsi" w:cs="Courier"/>
        </w:rPr>
        <w:t>B</w:t>
      </w:r>
      <w:r w:rsidRPr="000368A9">
        <w:rPr>
          <w:rFonts w:asciiTheme="majorHAnsi" w:hAnsiTheme="majorHAnsi" w:cs="Courier"/>
        </w:rPr>
        <w:t>G</w:t>
      </w:r>
      <w:r w:rsidR="000368A9">
        <w:rPr>
          <w:rFonts w:asciiTheme="majorHAnsi" w:hAnsiTheme="majorHAnsi" w:cs="Courier"/>
        </w:rPr>
        <w:t>/GBV pocket guide</w:t>
      </w:r>
      <w:r w:rsidRPr="000368A9">
        <w:rPr>
          <w:rFonts w:asciiTheme="majorHAnsi" w:hAnsiTheme="majorHAnsi" w:cs="Courier"/>
        </w:rPr>
        <w:t xml:space="preserve">. Este recurso se compartirá en la lista de recursos. También es una aplicación que </w:t>
      </w:r>
      <w:r w:rsidR="000368A9">
        <w:rPr>
          <w:rFonts w:asciiTheme="majorHAnsi" w:hAnsiTheme="majorHAnsi" w:cs="Courier"/>
        </w:rPr>
        <w:t xml:space="preserve">se </w:t>
      </w:r>
      <w:proofErr w:type="spellStart"/>
      <w:r w:rsidR="000368A9">
        <w:rPr>
          <w:rFonts w:asciiTheme="majorHAnsi" w:hAnsiTheme="majorHAnsi" w:cs="Courier"/>
        </w:rPr>
        <w:t>puede</w:t>
      </w:r>
      <w:proofErr w:type="spellEnd"/>
      <w:r w:rsidR="000368A9">
        <w:rPr>
          <w:rFonts w:asciiTheme="majorHAnsi" w:hAnsiTheme="majorHAnsi" w:cs="Courier"/>
        </w:rPr>
        <w:t xml:space="preserve"> </w:t>
      </w:r>
      <w:proofErr w:type="spellStart"/>
      <w:r w:rsidRPr="000368A9">
        <w:rPr>
          <w:rFonts w:asciiTheme="majorHAnsi" w:hAnsiTheme="majorHAnsi" w:cs="Courier"/>
        </w:rPr>
        <w:t>descargar</w:t>
      </w:r>
      <w:proofErr w:type="spellEnd"/>
      <w:r w:rsidRPr="000368A9">
        <w:rPr>
          <w:rFonts w:asciiTheme="majorHAnsi" w:hAnsiTheme="majorHAnsi" w:cs="Courier"/>
        </w:rPr>
        <w:t xml:space="preserve"> en cualquier teléfono </w:t>
      </w:r>
      <w:proofErr w:type="spellStart"/>
      <w:r w:rsidRPr="000368A9">
        <w:rPr>
          <w:rFonts w:asciiTheme="majorHAnsi" w:hAnsiTheme="majorHAnsi" w:cs="Courier"/>
        </w:rPr>
        <w:t>inteligente</w:t>
      </w:r>
      <w:proofErr w:type="spellEnd"/>
      <w:r w:rsidR="000368A9">
        <w:rPr>
          <w:rFonts w:asciiTheme="majorHAnsi" w:hAnsiTheme="majorHAnsi" w:cs="Courier"/>
        </w:rPr>
        <w:t>.</w:t>
      </w:r>
    </w:p>
    <w:p w14:paraId="795A2C18" w14:textId="77777777" w:rsidR="00612912" w:rsidRDefault="00612912" w:rsidP="000368A9">
      <w:pPr>
        <w:pStyle w:val="ListParagraph"/>
        <w:ind w:left="781"/>
        <w:jc w:val="both"/>
        <w:rPr>
          <w:rFonts w:asciiTheme="majorHAnsi" w:hAnsiTheme="majorHAnsi" w:cs="Courier"/>
        </w:rPr>
      </w:pPr>
    </w:p>
    <w:p w14:paraId="17405737" w14:textId="77777777" w:rsidR="000368A9" w:rsidRDefault="000368A9" w:rsidP="000368A9">
      <w:pPr>
        <w:pStyle w:val="ListParagraph"/>
        <w:ind w:left="781"/>
        <w:jc w:val="both"/>
        <w:rPr>
          <w:rFonts w:asciiTheme="majorHAnsi" w:hAnsiTheme="majorHAnsi" w:cs="Courier"/>
        </w:rPr>
      </w:pPr>
    </w:p>
    <w:p w14:paraId="073100B2" w14:textId="12A3B93B" w:rsidR="000368A9" w:rsidRPr="000368A9" w:rsidRDefault="000368A9" w:rsidP="000368A9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u w:val="single"/>
        </w:rPr>
        <w:t>Diapositiva</w:t>
      </w:r>
      <w:proofErr w:type="spellEnd"/>
      <w:r w:rsidRPr="000368A9">
        <w:rPr>
          <w:rFonts w:ascii="Calibri" w:eastAsia="Times New Roman" w:hAnsi="Calibri" w:cs="Times New Roman"/>
          <w:color w:val="000000"/>
          <w:u w:val="single"/>
        </w:rPr>
        <w:t xml:space="preserve"> 9</w:t>
      </w:r>
      <w:r>
        <w:rPr>
          <w:rFonts w:ascii="Calibri" w:eastAsia="Times New Roman" w:hAnsi="Calibri" w:cs="Times New Roman"/>
          <w:color w:val="000000"/>
          <w:u w:val="single"/>
        </w:rPr>
        <w:t>:</w:t>
      </w:r>
      <w:r w:rsidRPr="000368A9">
        <w:rPr>
          <w:rFonts w:ascii="Calibri" w:eastAsia="Times New Roman" w:hAnsi="Calibri" w:cs="Times New Roman"/>
          <w:color w:val="000000"/>
        </w:rPr>
        <w:t xml:space="preserve"> (2 min)</w:t>
      </w:r>
    </w:p>
    <w:p w14:paraId="1A5E85A4" w14:textId="77777777" w:rsidR="000368A9" w:rsidRPr="000368A9" w:rsidRDefault="000368A9" w:rsidP="000368A9">
      <w:pPr>
        <w:jc w:val="both"/>
        <w:rPr>
          <w:rFonts w:asciiTheme="majorHAnsi" w:hAnsiTheme="majorHAnsi" w:cs="Courier"/>
        </w:rPr>
      </w:pPr>
    </w:p>
    <w:p w14:paraId="795D58E4" w14:textId="77777777" w:rsidR="000368A9" w:rsidRDefault="000368A9" w:rsidP="000368A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Courier"/>
        </w:rPr>
      </w:pPr>
      <w:r w:rsidRPr="000368A9">
        <w:rPr>
          <w:rFonts w:asciiTheme="majorHAnsi" w:hAnsiTheme="majorHAnsi" w:cs="Courier"/>
        </w:rPr>
        <w:t xml:space="preserve">Si se tiene que conservar solo </w:t>
      </w:r>
      <w:proofErr w:type="gramStart"/>
      <w:r w:rsidRPr="000368A9">
        <w:rPr>
          <w:rFonts w:asciiTheme="majorHAnsi" w:hAnsiTheme="majorHAnsi" w:cs="Courier"/>
        </w:rPr>
        <w:t>un</w:t>
      </w:r>
      <w:proofErr w:type="gramEnd"/>
      <w:r w:rsidRPr="000368A9">
        <w:rPr>
          <w:rFonts w:asciiTheme="majorHAnsi" w:hAnsiTheme="majorHAnsi" w:cs="Courier"/>
        </w:rPr>
        <w:t xml:space="preserve"> recurso de </w:t>
      </w:r>
      <w:r>
        <w:rPr>
          <w:rFonts w:asciiTheme="majorHAnsi" w:hAnsiTheme="majorHAnsi" w:cs="Courier"/>
        </w:rPr>
        <w:t>la</w:t>
      </w:r>
      <w:r w:rsidRPr="000368A9">
        <w:rPr>
          <w:rFonts w:asciiTheme="majorHAnsi" w:hAnsiTheme="majorHAnsi" w:cs="Courier"/>
        </w:rPr>
        <w:t xml:space="preserve"> </w:t>
      </w:r>
      <w:proofErr w:type="spellStart"/>
      <w:r w:rsidRPr="000368A9">
        <w:rPr>
          <w:rFonts w:asciiTheme="majorHAnsi" w:hAnsiTheme="majorHAnsi" w:cs="Courier"/>
        </w:rPr>
        <w:t>presentación</w:t>
      </w:r>
      <w:proofErr w:type="spellEnd"/>
      <w:r>
        <w:rPr>
          <w:rFonts w:asciiTheme="majorHAnsi" w:hAnsiTheme="majorHAnsi" w:cs="Courier"/>
        </w:rPr>
        <w:t xml:space="preserve"> de</w:t>
      </w:r>
      <w:r w:rsidRPr="000368A9">
        <w:rPr>
          <w:rFonts w:asciiTheme="majorHAnsi" w:hAnsiTheme="majorHAnsi" w:cs="Courier"/>
        </w:rPr>
        <w:t xml:space="preserve"> hoy, debería ser el “Compendio de VBG y </w:t>
      </w:r>
      <w:r>
        <w:rPr>
          <w:rFonts w:asciiTheme="majorHAnsi" w:hAnsiTheme="majorHAnsi" w:cs="Courier"/>
        </w:rPr>
        <w:t>AEC</w:t>
      </w:r>
      <w:r w:rsidRPr="000368A9">
        <w:rPr>
          <w:rFonts w:asciiTheme="majorHAnsi" w:hAnsiTheme="majorHAnsi" w:cs="Courier"/>
        </w:rPr>
        <w:t xml:space="preserve">”. </w:t>
      </w:r>
      <w:proofErr w:type="spellStart"/>
      <w:r>
        <w:rPr>
          <w:rFonts w:asciiTheme="majorHAnsi" w:hAnsiTheme="majorHAnsi" w:cs="Courier"/>
        </w:rPr>
        <w:t>Es</w:t>
      </w:r>
      <w:proofErr w:type="spellEnd"/>
      <w:r w:rsidRPr="000368A9">
        <w:rPr>
          <w:rFonts w:asciiTheme="majorHAnsi" w:hAnsiTheme="majorHAnsi" w:cs="Courier"/>
        </w:rPr>
        <w:t xml:space="preserve"> donde </w:t>
      </w:r>
      <w:r>
        <w:rPr>
          <w:rFonts w:asciiTheme="majorHAnsi" w:hAnsiTheme="majorHAnsi" w:cs="Courier"/>
        </w:rPr>
        <w:t xml:space="preserve">se </w:t>
      </w:r>
      <w:proofErr w:type="spellStart"/>
      <w:proofErr w:type="gramStart"/>
      <w:r>
        <w:rPr>
          <w:rFonts w:asciiTheme="majorHAnsi" w:hAnsiTheme="majorHAnsi" w:cs="Courier"/>
        </w:rPr>
        <w:t>saco</w:t>
      </w:r>
      <w:proofErr w:type="spellEnd"/>
      <w:proofErr w:type="gramEnd"/>
      <w:r w:rsidRPr="000368A9">
        <w:rPr>
          <w:rFonts w:asciiTheme="majorHAnsi" w:hAnsiTheme="majorHAnsi" w:cs="Courier"/>
        </w:rPr>
        <w:t xml:space="preserve"> la matriz compartida anteriormente (p. 50) y </w:t>
      </w:r>
      <w:proofErr w:type="spellStart"/>
      <w:r>
        <w:rPr>
          <w:rFonts w:asciiTheme="majorHAnsi" w:hAnsiTheme="majorHAnsi" w:cs="Courier"/>
        </w:rPr>
        <w:t>que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 w:rsidRPr="000368A9">
        <w:rPr>
          <w:rFonts w:asciiTheme="majorHAnsi" w:hAnsiTheme="majorHAnsi" w:cs="Courier"/>
        </w:rPr>
        <w:t>está</w:t>
      </w:r>
      <w:proofErr w:type="spellEnd"/>
      <w:r w:rsidRPr="000368A9">
        <w:rPr>
          <w:rFonts w:asciiTheme="majorHAnsi" w:hAnsiTheme="majorHAnsi" w:cs="Courier"/>
        </w:rPr>
        <w:t xml:space="preserve"> disponible en muchos, muchos idiomas. </w:t>
      </w:r>
    </w:p>
    <w:p w14:paraId="74A3E0C1" w14:textId="77777777" w:rsidR="000368A9" w:rsidRDefault="000368A9" w:rsidP="000368A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Courier"/>
        </w:rPr>
      </w:pPr>
      <w:r w:rsidRPr="000368A9">
        <w:rPr>
          <w:rFonts w:asciiTheme="majorHAnsi" w:hAnsiTheme="majorHAnsi" w:cs="Courier"/>
        </w:rPr>
        <w:t>El segundo grupo de recursos son, por supuesto, sus colegas de V</w:t>
      </w:r>
      <w:r>
        <w:rPr>
          <w:rFonts w:asciiTheme="majorHAnsi" w:hAnsiTheme="majorHAnsi" w:cs="Courier"/>
        </w:rPr>
        <w:t>BG/</w:t>
      </w:r>
      <w:proofErr w:type="spellStart"/>
      <w:r>
        <w:rPr>
          <w:rFonts w:asciiTheme="majorHAnsi" w:hAnsiTheme="majorHAnsi" w:cs="Courier"/>
        </w:rPr>
        <w:t>P</w:t>
      </w:r>
      <w:r w:rsidRPr="000368A9">
        <w:rPr>
          <w:rFonts w:asciiTheme="majorHAnsi" w:hAnsiTheme="majorHAnsi" w:cs="Courier"/>
        </w:rPr>
        <w:t>rotección</w:t>
      </w:r>
      <w:proofErr w:type="spellEnd"/>
      <w:r w:rsidRPr="000368A9">
        <w:rPr>
          <w:rFonts w:asciiTheme="majorHAnsi" w:hAnsiTheme="majorHAnsi" w:cs="Courier"/>
        </w:rPr>
        <w:t xml:space="preserve">, pero también nosotros, </w:t>
      </w:r>
      <w:r>
        <w:rPr>
          <w:rFonts w:asciiTheme="majorHAnsi" w:hAnsiTheme="majorHAnsi" w:cs="Courier"/>
        </w:rPr>
        <w:t>d</w:t>
      </w:r>
      <w:r w:rsidRPr="000368A9">
        <w:rPr>
          <w:rFonts w:asciiTheme="majorHAnsi" w:hAnsiTheme="majorHAnsi" w:cs="Courier"/>
        </w:rPr>
        <w:t xml:space="preserve">el </w:t>
      </w:r>
      <w:r>
        <w:rPr>
          <w:rFonts w:asciiTheme="majorHAnsi" w:hAnsiTheme="majorHAnsi" w:cs="Courier"/>
        </w:rPr>
        <w:t>sub-cluster</w:t>
      </w:r>
      <w:r w:rsidRPr="000368A9">
        <w:rPr>
          <w:rFonts w:asciiTheme="majorHAnsi" w:hAnsiTheme="majorHAnsi" w:cs="Courier"/>
        </w:rPr>
        <w:t xml:space="preserve"> V</w:t>
      </w:r>
      <w:r>
        <w:rPr>
          <w:rFonts w:asciiTheme="majorHAnsi" w:hAnsiTheme="majorHAnsi" w:cs="Courier"/>
        </w:rPr>
        <w:t>B</w:t>
      </w:r>
      <w:r w:rsidRPr="000368A9">
        <w:rPr>
          <w:rFonts w:asciiTheme="majorHAnsi" w:hAnsiTheme="majorHAnsi" w:cs="Courier"/>
        </w:rPr>
        <w:t xml:space="preserve">G, aquí está nuestra información de contacto. </w:t>
      </w:r>
      <w:proofErr w:type="spellStart"/>
      <w:r w:rsidRPr="000368A9">
        <w:rPr>
          <w:rFonts w:asciiTheme="majorHAnsi" w:hAnsiTheme="majorHAnsi" w:cs="Courier"/>
        </w:rPr>
        <w:t>También</w:t>
      </w:r>
      <w:proofErr w:type="spellEnd"/>
      <w:r w:rsidRPr="000368A9">
        <w:rPr>
          <w:rFonts w:asciiTheme="majorHAnsi" w:hAnsiTheme="majorHAnsi" w:cs="Courier"/>
        </w:rPr>
        <w:t xml:space="preserve"> </w:t>
      </w:r>
      <w:proofErr w:type="spellStart"/>
      <w:r w:rsidRPr="000368A9">
        <w:rPr>
          <w:rFonts w:asciiTheme="majorHAnsi" w:hAnsiTheme="majorHAnsi" w:cs="Courier"/>
        </w:rPr>
        <w:t>aquí</w:t>
      </w:r>
      <w:proofErr w:type="spellEnd"/>
      <w:r w:rsidRPr="000368A9">
        <w:rPr>
          <w:rFonts w:asciiTheme="majorHAnsi" w:hAnsiTheme="majorHAnsi" w:cs="Courier"/>
        </w:rPr>
        <w:t xml:space="preserve"> </w:t>
      </w:r>
      <w:proofErr w:type="spellStart"/>
      <w:proofErr w:type="gramStart"/>
      <w:r>
        <w:rPr>
          <w:rFonts w:asciiTheme="majorHAnsi" w:hAnsiTheme="majorHAnsi" w:cs="Courier"/>
        </w:rPr>
        <w:t>va</w:t>
      </w:r>
      <w:proofErr w:type="spellEnd"/>
      <w:proofErr w:type="gramEnd"/>
      <w:r>
        <w:rPr>
          <w:rFonts w:asciiTheme="majorHAnsi" w:hAnsiTheme="majorHAnsi" w:cs="Courier"/>
        </w:rPr>
        <w:t xml:space="preserve"> </w:t>
      </w:r>
      <w:r w:rsidRPr="000368A9">
        <w:rPr>
          <w:rFonts w:asciiTheme="majorHAnsi" w:hAnsiTheme="majorHAnsi" w:cs="Courier"/>
        </w:rPr>
        <w:t xml:space="preserve">el enlace a la guía de bolsillo sobre </w:t>
      </w:r>
      <w:r>
        <w:rPr>
          <w:rFonts w:asciiTheme="majorHAnsi" w:hAnsiTheme="majorHAnsi" w:cs="Courier"/>
        </w:rPr>
        <w:t>VBG</w:t>
      </w:r>
      <w:r w:rsidRPr="000368A9">
        <w:rPr>
          <w:rFonts w:asciiTheme="majorHAnsi" w:hAnsiTheme="majorHAnsi" w:cs="Courier"/>
        </w:rPr>
        <w:t xml:space="preserve">. </w:t>
      </w:r>
    </w:p>
    <w:p w14:paraId="10D656C9" w14:textId="77777777" w:rsidR="000368A9" w:rsidRDefault="000368A9" w:rsidP="000368A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Courier"/>
        </w:rPr>
      </w:pPr>
      <w:r w:rsidRPr="000368A9">
        <w:rPr>
          <w:rFonts w:asciiTheme="majorHAnsi" w:hAnsiTheme="majorHAnsi" w:cs="Courier"/>
        </w:rPr>
        <w:t xml:space="preserve">Y finalmente una guía de 10 páginas del Clúster </w:t>
      </w:r>
      <w:r>
        <w:rPr>
          <w:rFonts w:asciiTheme="majorHAnsi" w:hAnsiTheme="majorHAnsi" w:cs="Courier"/>
        </w:rPr>
        <w:t xml:space="preserve">global de </w:t>
      </w:r>
      <w:proofErr w:type="spellStart"/>
      <w:r>
        <w:rPr>
          <w:rFonts w:asciiTheme="majorHAnsi" w:hAnsiTheme="majorHAnsi" w:cs="Courier"/>
        </w:rPr>
        <w:t>P</w:t>
      </w:r>
      <w:r w:rsidRPr="000368A9">
        <w:rPr>
          <w:rFonts w:asciiTheme="majorHAnsi" w:hAnsiTheme="majorHAnsi" w:cs="Courier"/>
        </w:rPr>
        <w:t>rotección</w:t>
      </w:r>
      <w:proofErr w:type="spellEnd"/>
      <w:r w:rsidRPr="000368A9">
        <w:rPr>
          <w:rFonts w:asciiTheme="majorHAnsi" w:hAnsiTheme="majorHAnsi" w:cs="Courier"/>
        </w:rPr>
        <w:t xml:space="preserve"> </w:t>
      </w:r>
      <w:proofErr w:type="spellStart"/>
      <w:r w:rsidRPr="000368A9">
        <w:rPr>
          <w:rFonts w:asciiTheme="majorHAnsi" w:hAnsiTheme="majorHAnsi" w:cs="Courier"/>
        </w:rPr>
        <w:t>sobre</w:t>
      </w:r>
      <w:proofErr w:type="spellEnd"/>
      <w:r w:rsidRPr="000368A9">
        <w:rPr>
          <w:rFonts w:asciiTheme="majorHAnsi" w:hAnsiTheme="majorHAnsi" w:cs="Courier"/>
        </w:rPr>
        <w:t xml:space="preserve"> Covid-19 y </w:t>
      </w:r>
      <w:r>
        <w:rPr>
          <w:rFonts w:asciiTheme="majorHAnsi" w:hAnsiTheme="majorHAnsi" w:cs="Courier"/>
        </w:rPr>
        <w:t xml:space="preserve">AEC. </w:t>
      </w:r>
    </w:p>
    <w:p w14:paraId="3B7731D3" w14:textId="6D450EF3" w:rsidR="000368A9" w:rsidRDefault="000368A9" w:rsidP="000368A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Courier"/>
        </w:rPr>
      </w:pPr>
      <w:r w:rsidRPr="000368A9">
        <w:rPr>
          <w:rFonts w:asciiTheme="majorHAnsi" w:hAnsiTheme="majorHAnsi" w:cs="Courier"/>
        </w:rPr>
        <w:t xml:space="preserve">Si </w:t>
      </w:r>
      <w:proofErr w:type="spellStart"/>
      <w:r w:rsidRPr="000368A9">
        <w:rPr>
          <w:rFonts w:asciiTheme="majorHAnsi" w:hAnsiTheme="majorHAnsi" w:cs="Courier"/>
        </w:rPr>
        <w:t>desea</w:t>
      </w:r>
      <w:r>
        <w:rPr>
          <w:rFonts w:asciiTheme="majorHAnsi" w:hAnsiTheme="majorHAnsi" w:cs="Courier"/>
        </w:rPr>
        <w:t>n</w:t>
      </w:r>
      <w:proofErr w:type="spellEnd"/>
      <w:r w:rsidRPr="000368A9">
        <w:rPr>
          <w:rFonts w:asciiTheme="majorHAnsi" w:hAnsiTheme="majorHAnsi" w:cs="Courier"/>
        </w:rPr>
        <w:t xml:space="preserve"> saber más, la sección completa sobre género y </w:t>
      </w:r>
      <w:r>
        <w:rPr>
          <w:rFonts w:asciiTheme="majorHAnsi" w:hAnsiTheme="majorHAnsi" w:cs="Courier"/>
        </w:rPr>
        <w:t xml:space="preserve">VBG </w:t>
      </w:r>
      <w:r w:rsidRPr="000368A9">
        <w:rPr>
          <w:rFonts w:asciiTheme="majorHAnsi" w:hAnsiTheme="majorHAnsi" w:cs="Courier"/>
        </w:rPr>
        <w:t xml:space="preserve">en relación con </w:t>
      </w:r>
      <w:r>
        <w:rPr>
          <w:rFonts w:asciiTheme="majorHAnsi" w:hAnsiTheme="majorHAnsi" w:cs="Courier"/>
        </w:rPr>
        <w:t>AEC</w:t>
      </w:r>
      <w:r w:rsidRPr="000368A9">
        <w:rPr>
          <w:rFonts w:asciiTheme="majorHAnsi" w:hAnsiTheme="majorHAnsi" w:cs="Courier"/>
        </w:rPr>
        <w:t xml:space="preserve"> en la sección de recursos de</w:t>
      </w:r>
      <w:r>
        <w:rPr>
          <w:rFonts w:asciiTheme="majorHAnsi" w:hAnsiTheme="majorHAnsi" w:cs="Courier"/>
        </w:rPr>
        <w:t>l</w:t>
      </w:r>
      <w:r w:rsidRPr="000368A9">
        <w:rPr>
          <w:rFonts w:asciiTheme="majorHAnsi" w:hAnsiTheme="majorHAnsi" w:cs="Courier"/>
        </w:rPr>
        <w:t xml:space="preserve"> </w:t>
      </w:r>
      <w:proofErr w:type="spellStart"/>
      <w:r w:rsidRPr="000368A9">
        <w:rPr>
          <w:rFonts w:asciiTheme="majorHAnsi" w:hAnsiTheme="majorHAnsi" w:cs="Courier"/>
        </w:rPr>
        <w:t>CaLP</w:t>
      </w:r>
      <w:proofErr w:type="spellEnd"/>
      <w:r w:rsidRPr="000368A9">
        <w:rPr>
          <w:rFonts w:asciiTheme="majorHAnsi" w:hAnsiTheme="majorHAnsi" w:cs="Courier"/>
        </w:rPr>
        <w:t xml:space="preserve">.  </w:t>
      </w:r>
    </w:p>
    <w:p w14:paraId="5055E16A" w14:textId="77777777" w:rsidR="000368A9" w:rsidRDefault="000368A9" w:rsidP="000368A9">
      <w:pPr>
        <w:pStyle w:val="ListParagraph"/>
        <w:jc w:val="both"/>
        <w:rPr>
          <w:rFonts w:asciiTheme="majorHAnsi" w:hAnsiTheme="majorHAnsi" w:cs="Courier"/>
        </w:rPr>
      </w:pPr>
    </w:p>
    <w:p w14:paraId="2956DB1E" w14:textId="47DC427F" w:rsidR="000368A9" w:rsidRDefault="000368A9" w:rsidP="000368A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Courier"/>
        </w:rPr>
      </w:pPr>
      <w:proofErr w:type="spellStart"/>
      <w:r w:rsidRPr="000368A9">
        <w:rPr>
          <w:rFonts w:asciiTheme="majorHAnsi" w:hAnsiTheme="majorHAnsi" w:cs="Courier"/>
        </w:rPr>
        <w:t>Muchas</w:t>
      </w:r>
      <w:proofErr w:type="spellEnd"/>
      <w:r w:rsidRPr="000368A9">
        <w:rPr>
          <w:rFonts w:asciiTheme="majorHAnsi" w:hAnsiTheme="majorHAnsi" w:cs="Courier"/>
        </w:rPr>
        <w:t xml:space="preserve"> gracias por su tiempo e interés. Ahora tenemos alrededor (</w:t>
      </w:r>
      <w:r>
        <w:rPr>
          <w:rFonts w:asciiTheme="majorHAnsi" w:hAnsiTheme="majorHAnsi" w:cs="Courier"/>
          <w:i/>
        </w:rPr>
        <w:t xml:space="preserve">inserte </w:t>
      </w:r>
      <w:proofErr w:type="spellStart"/>
      <w:r>
        <w:rPr>
          <w:rFonts w:asciiTheme="majorHAnsi" w:hAnsiTheme="majorHAnsi" w:cs="Courier"/>
          <w:i/>
        </w:rPr>
        <w:t>minutos</w:t>
      </w:r>
      <w:proofErr w:type="spellEnd"/>
      <w:r w:rsidRPr="000368A9">
        <w:rPr>
          <w:rFonts w:asciiTheme="majorHAnsi" w:hAnsiTheme="majorHAnsi" w:cs="Courier"/>
          <w:i/>
        </w:rPr>
        <w:t>)</w:t>
      </w:r>
      <w:r w:rsidRPr="000368A9">
        <w:rPr>
          <w:rFonts w:asciiTheme="majorHAnsi" w:hAnsiTheme="majorHAnsi" w:cs="Courier"/>
        </w:rPr>
        <w:t xml:space="preserve"> para </w:t>
      </w:r>
      <w:proofErr w:type="spellStart"/>
      <w:r w:rsidRPr="000368A9">
        <w:rPr>
          <w:rFonts w:asciiTheme="majorHAnsi" w:hAnsiTheme="majorHAnsi" w:cs="Courier"/>
        </w:rPr>
        <w:t>preguntas</w:t>
      </w:r>
      <w:proofErr w:type="spellEnd"/>
      <w:r>
        <w:rPr>
          <w:rFonts w:asciiTheme="majorHAnsi" w:hAnsiTheme="majorHAnsi" w:cs="Courier"/>
        </w:rPr>
        <w:t xml:space="preserve"> y </w:t>
      </w:r>
      <w:proofErr w:type="spellStart"/>
      <w:r>
        <w:rPr>
          <w:rFonts w:asciiTheme="majorHAnsi" w:hAnsiTheme="majorHAnsi" w:cs="Courier"/>
        </w:rPr>
        <w:t>discusion</w:t>
      </w:r>
      <w:proofErr w:type="spellEnd"/>
      <w:r w:rsidRPr="000368A9">
        <w:rPr>
          <w:rFonts w:asciiTheme="majorHAnsi" w:hAnsiTheme="majorHAnsi" w:cs="Courier"/>
        </w:rPr>
        <w:t xml:space="preserve">. Como se </w:t>
      </w:r>
      <w:proofErr w:type="spellStart"/>
      <w:r>
        <w:rPr>
          <w:rFonts w:asciiTheme="majorHAnsi" w:hAnsiTheme="majorHAnsi" w:cs="Courier"/>
        </w:rPr>
        <w:t>menciono</w:t>
      </w:r>
      <w:proofErr w:type="spellEnd"/>
      <w:r w:rsidRPr="000368A9">
        <w:rPr>
          <w:rFonts w:asciiTheme="majorHAnsi" w:hAnsiTheme="majorHAnsi" w:cs="Courier"/>
        </w:rPr>
        <w:t xml:space="preserve">, si </w:t>
      </w:r>
      <w:proofErr w:type="spellStart"/>
      <w:r w:rsidRPr="000368A9">
        <w:rPr>
          <w:rFonts w:asciiTheme="majorHAnsi" w:hAnsiTheme="majorHAnsi" w:cs="Courier"/>
        </w:rPr>
        <w:t>está</w:t>
      </w:r>
      <w:r>
        <w:rPr>
          <w:rFonts w:asciiTheme="majorHAnsi" w:hAnsiTheme="majorHAnsi" w:cs="Courier"/>
        </w:rPr>
        <w:t>n</w:t>
      </w:r>
      <w:proofErr w:type="spellEnd"/>
      <w:r w:rsidRPr="000368A9">
        <w:rPr>
          <w:rFonts w:asciiTheme="majorHAnsi" w:hAnsiTheme="majorHAnsi" w:cs="Courier"/>
        </w:rPr>
        <w:t xml:space="preserve"> </w:t>
      </w:r>
      <w:proofErr w:type="spellStart"/>
      <w:r w:rsidRPr="000368A9">
        <w:rPr>
          <w:rFonts w:asciiTheme="majorHAnsi" w:hAnsiTheme="majorHAnsi" w:cs="Courier"/>
        </w:rPr>
        <w:t>interesado</w:t>
      </w:r>
      <w:r>
        <w:rPr>
          <w:rFonts w:asciiTheme="majorHAnsi" w:hAnsiTheme="majorHAnsi" w:cs="Courier"/>
        </w:rPr>
        <w:t>s</w:t>
      </w:r>
      <w:proofErr w:type="spellEnd"/>
      <w:r w:rsidRPr="000368A9">
        <w:rPr>
          <w:rFonts w:asciiTheme="majorHAnsi" w:hAnsiTheme="majorHAnsi" w:cs="Courier"/>
        </w:rPr>
        <w:t>, siempre podemos volver</w:t>
      </w:r>
      <w:r>
        <w:rPr>
          <w:rFonts w:asciiTheme="majorHAnsi" w:hAnsiTheme="majorHAnsi" w:cs="Courier"/>
        </w:rPr>
        <w:t xml:space="preserve"> para brindar más </w:t>
      </w:r>
      <w:proofErr w:type="spellStart"/>
      <w:r>
        <w:rPr>
          <w:rFonts w:asciiTheme="majorHAnsi" w:hAnsiTheme="majorHAnsi" w:cs="Courier"/>
        </w:rPr>
        <w:t>capacitaciónes</w:t>
      </w:r>
      <w:proofErr w:type="spellEnd"/>
      <w:r w:rsidRPr="000368A9">
        <w:rPr>
          <w:rFonts w:asciiTheme="majorHAnsi" w:hAnsiTheme="majorHAnsi" w:cs="Courier"/>
        </w:rPr>
        <w:t xml:space="preserve"> o asesoramiento sobre la programación de </w:t>
      </w:r>
      <w:r>
        <w:rPr>
          <w:rFonts w:asciiTheme="majorHAnsi" w:hAnsiTheme="majorHAnsi" w:cs="Courier"/>
        </w:rPr>
        <w:t>AEC</w:t>
      </w:r>
      <w:r w:rsidRPr="000368A9">
        <w:rPr>
          <w:rFonts w:asciiTheme="majorHAnsi" w:hAnsiTheme="majorHAnsi" w:cs="Courier"/>
        </w:rPr>
        <w:t xml:space="preserve">.  </w:t>
      </w:r>
    </w:p>
    <w:p w14:paraId="7BD4A16F" w14:textId="77777777" w:rsidR="000368A9" w:rsidRPr="000368A9" w:rsidRDefault="000368A9" w:rsidP="000368A9">
      <w:pPr>
        <w:jc w:val="both"/>
        <w:rPr>
          <w:rFonts w:asciiTheme="majorHAnsi" w:hAnsiTheme="majorHAnsi" w:cs="Courier"/>
        </w:rPr>
      </w:pPr>
    </w:p>
    <w:p w14:paraId="087CB5F5" w14:textId="0420DD40" w:rsidR="000368A9" w:rsidRDefault="000368A9" w:rsidP="000368A9">
      <w:pPr>
        <w:pStyle w:val="ListParagraph"/>
        <w:jc w:val="both"/>
        <w:rPr>
          <w:rFonts w:asciiTheme="majorHAnsi" w:hAnsiTheme="majorHAnsi" w:cs="Courier"/>
        </w:rPr>
      </w:pPr>
      <w:r w:rsidRPr="000368A9">
        <w:rPr>
          <w:rFonts w:asciiTheme="majorHAnsi" w:hAnsiTheme="majorHAnsi" w:cs="Courier"/>
        </w:rPr>
        <w:t xml:space="preserve">   </w:t>
      </w:r>
    </w:p>
    <w:p w14:paraId="17EF8425" w14:textId="77777777" w:rsidR="000368A9" w:rsidRPr="000368A9" w:rsidRDefault="000368A9" w:rsidP="000368A9">
      <w:pPr>
        <w:pBdr>
          <w:bottom w:val="single" w:sz="12" w:space="1" w:color="auto"/>
        </w:pBdr>
        <w:jc w:val="both"/>
        <w:rPr>
          <w:rFonts w:asciiTheme="majorHAnsi" w:hAnsiTheme="majorHAnsi" w:cs="Courier"/>
        </w:rPr>
      </w:pPr>
    </w:p>
    <w:p w14:paraId="2AD96D3C" w14:textId="77777777" w:rsidR="000368A9" w:rsidRPr="000368A9" w:rsidRDefault="000368A9" w:rsidP="000368A9">
      <w:pPr>
        <w:jc w:val="both"/>
        <w:rPr>
          <w:rFonts w:asciiTheme="majorHAnsi" w:hAnsiTheme="majorHAnsi" w:cs="Courier"/>
        </w:rPr>
      </w:pPr>
    </w:p>
    <w:p w14:paraId="55A8AE42" w14:textId="77777777" w:rsidR="000368A9" w:rsidRPr="000368A9" w:rsidRDefault="000368A9" w:rsidP="000368A9">
      <w:pPr>
        <w:jc w:val="both"/>
        <w:rPr>
          <w:rFonts w:asciiTheme="majorHAnsi" w:hAnsiTheme="majorHAnsi" w:cs="Courier"/>
        </w:rPr>
      </w:pPr>
    </w:p>
    <w:p w14:paraId="390691B0" w14:textId="2DE55C40" w:rsidR="000368A9" w:rsidRDefault="000368A9" w:rsidP="000368A9">
      <w:pPr>
        <w:jc w:val="both"/>
        <w:rPr>
          <w:rFonts w:asciiTheme="majorHAnsi" w:hAnsiTheme="majorHAnsi" w:cs="Courier"/>
        </w:rPr>
      </w:pPr>
      <w:r w:rsidRPr="000368A9">
        <w:rPr>
          <w:rFonts w:asciiTheme="majorHAnsi" w:hAnsiTheme="majorHAnsi" w:cs="Courier"/>
        </w:rPr>
        <w:t>DIAPOSITIVA</w:t>
      </w:r>
      <w:r w:rsidR="00EE7552">
        <w:rPr>
          <w:rFonts w:asciiTheme="majorHAnsi" w:hAnsiTheme="majorHAnsi" w:cs="Courier"/>
        </w:rPr>
        <w:t>S ADICIONALES</w:t>
      </w:r>
      <w:proofErr w:type="gramStart"/>
      <w:r w:rsidR="00EE7552">
        <w:rPr>
          <w:rFonts w:asciiTheme="majorHAnsi" w:hAnsiTheme="majorHAnsi" w:cs="Courier"/>
        </w:rPr>
        <w:t xml:space="preserve">, </w:t>
      </w:r>
      <w:r w:rsidRPr="000368A9">
        <w:rPr>
          <w:rFonts w:asciiTheme="majorHAnsi" w:hAnsiTheme="majorHAnsi" w:cs="Courier"/>
        </w:rPr>
        <w:t xml:space="preserve"> si</w:t>
      </w:r>
      <w:proofErr w:type="gramEnd"/>
      <w:r w:rsidRPr="000368A9">
        <w:rPr>
          <w:rFonts w:asciiTheme="majorHAnsi" w:hAnsiTheme="majorHAnsi" w:cs="Courier"/>
        </w:rPr>
        <w:t xml:space="preserve"> el tiempo lo permite. </w:t>
      </w:r>
    </w:p>
    <w:p w14:paraId="1CCD75C3" w14:textId="77777777" w:rsidR="00EE7552" w:rsidRDefault="00EE7552" w:rsidP="000368A9">
      <w:pPr>
        <w:jc w:val="both"/>
        <w:rPr>
          <w:rFonts w:asciiTheme="majorHAnsi" w:hAnsiTheme="majorHAnsi" w:cs="Courier"/>
        </w:rPr>
      </w:pPr>
    </w:p>
    <w:p w14:paraId="4592AC2F" w14:textId="77777777" w:rsidR="00EE7552" w:rsidRDefault="00EE7552" w:rsidP="000368A9">
      <w:pPr>
        <w:jc w:val="both"/>
        <w:rPr>
          <w:rFonts w:asciiTheme="majorHAnsi" w:hAnsiTheme="majorHAnsi" w:cs="Courier"/>
        </w:rPr>
      </w:pPr>
      <w:proofErr w:type="spellStart"/>
      <w:r w:rsidRPr="00EE7552">
        <w:rPr>
          <w:rFonts w:asciiTheme="majorHAnsi" w:hAnsiTheme="majorHAnsi" w:cs="Courier"/>
          <w:u w:val="single"/>
        </w:rPr>
        <w:t>Diapositiva</w:t>
      </w:r>
      <w:proofErr w:type="spellEnd"/>
      <w:r w:rsidRPr="00EE7552">
        <w:rPr>
          <w:rFonts w:asciiTheme="majorHAnsi" w:hAnsiTheme="majorHAnsi" w:cs="Courier"/>
          <w:u w:val="single"/>
        </w:rPr>
        <w:t xml:space="preserve"> 10</w:t>
      </w:r>
      <w:r>
        <w:rPr>
          <w:rFonts w:asciiTheme="majorHAnsi" w:hAnsiTheme="majorHAnsi" w:cs="Courier"/>
          <w:u w:val="single"/>
        </w:rPr>
        <w:t>:</w:t>
      </w:r>
      <w:r w:rsidRPr="00EE7552">
        <w:rPr>
          <w:rFonts w:asciiTheme="majorHAnsi" w:hAnsiTheme="majorHAnsi" w:cs="Courier"/>
        </w:rPr>
        <w:t xml:space="preserve"> (10 min)  </w:t>
      </w:r>
    </w:p>
    <w:p w14:paraId="122FDFEE" w14:textId="77777777" w:rsidR="00EE7552" w:rsidRDefault="00EE7552" w:rsidP="00EE7552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Courier"/>
        </w:rPr>
      </w:pPr>
      <w:proofErr w:type="spellStart"/>
      <w:r w:rsidRPr="00EE7552">
        <w:rPr>
          <w:rFonts w:asciiTheme="majorHAnsi" w:hAnsiTheme="majorHAnsi" w:cs="Courier"/>
        </w:rPr>
        <w:t>Aquí</w:t>
      </w:r>
      <w:proofErr w:type="spellEnd"/>
      <w:r w:rsidRPr="00EE7552"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tenemos</w:t>
      </w:r>
      <w:proofErr w:type="spellEnd"/>
      <w:r>
        <w:rPr>
          <w:rFonts w:asciiTheme="majorHAnsi" w:hAnsiTheme="majorHAnsi" w:cs="Courier"/>
        </w:rPr>
        <w:t xml:space="preserve"> </w:t>
      </w:r>
      <w:proofErr w:type="gramStart"/>
      <w:r>
        <w:rPr>
          <w:rFonts w:asciiTheme="majorHAnsi" w:hAnsiTheme="majorHAnsi" w:cs="Courier"/>
        </w:rPr>
        <w:t>un</w:t>
      </w:r>
      <w:proofErr w:type="gram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vistazo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sobre</w:t>
      </w:r>
      <w:proofErr w:type="spellEnd"/>
      <w:r>
        <w:rPr>
          <w:rFonts w:asciiTheme="majorHAnsi" w:hAnsiTheme="majorHAnsi" w:cs="Courier"/>
        </w:rPr>
        <w:t xml:space="preserve"> estudios de </w:t>
      </w:r>
      <w:proofErr w:type="spellStart"/>
      <w:r>
        <w:rPr>
          <w:rFonts w:asciiTheme="majorHAnsi" w:hAnsiTheme="majorHAnsi" w:cs="Courier"/>
        </w:rPr>
        <w:t>caso</w:t>
      </w:r>
      <w:proofErr w:type="spellEnd"/>
      <w:r>
        <w:rPr>
          <w:rFonts w:asciiTheme="majorHAnsi" w:hAnsiTheme="majorHAnsi" w:cs="Courier"/>
        </w:rPr>
        <w:t>/</w:t>
      </w:r>
      <w:proofErr w:type="spellStart"/>
      <w:r w:rsidRPr="00EE7552">
        <w:rPr>
          <w:rFonts w:asciiTheme="majorHAnsi" w:hAnsiTheme="majorHAnsi" w:cs="Courier"/>
        </w:rPr>
        <w:t>mejores</w:t>
      </w:r>
      <w:proofErr w:type="spellEnd"/>
      <w:r w:rsidRPr="00EE7552">
        <w:rPr>
          <w:rFonts w:asciiTheme="majorHAnsi" w:hAnsiTheme="majorHAnsi" w:cs="Courier"/>
        </w:rPr>
        <w:t xml:space="preserve"> </w:t>
      </w:r>
      <w:proofErr w:type="spellStart"/>
      <w:r w:rsidRPr="00EE7552">
        <w:rPr>
          <w:rFonts w:asciiTheme="majorHAnsi" w:hAnsiTheme="majorHAnsi" w:cs="Courier"/>
        </w:rPr>
        <w:t>prácticas</w:t>
      </w:r>
      <w:proofErr w:type="spellEnd"/>
      <w:r>
        <w:rPr>
          <w:rFonts w:asciiTheme="majorHAnsi" w:hAnsiTheme="majorHAnsi" w:cs="Courier"/>
        </w:rPr>
        <w:t xml:space="preserve"> del campo</w:t>
      </w:r>
      <w:r w:rsidRPr="00EE7552">
        <w:rPr>
          <w:rFonts w:asciiTheme="majorHAnsi" w:hAnsiTheme="majorHAnsi" w:cs="Courier"/>
        </w:rPr>
        <w:t xml:space="preserve">. Estamos en el proceso de recolectar </w:t>
      </w:r>
      <w:proofErr w:type="spellStart"/>
      <w:r w:rsidRPr="00EE7552">
        <w:rPr>
          <w:rFonts w:asciiTheme="majorHAnsi" w:hAnsiTheme="majorHAnsi" w:cs="Courier"/>
        </w:rPr>
        <w:t>más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ejemplos</w:t>
      </w:r>
      <w:proofErr w:type="spellEnd"/>
      <w:r w:rsidRPr="00EE7552">
        <w:rPr>
          <w:rFonts w:asciiTheme="majorHAnsi" w:hAnsiTheme="majorHAnsi" w:cs="Courier"/>
        </w:rPr>
        <w:t xml:space="preserve">, a </w:t>
      </w:r>
      <w:proofErr w:type="spellStart"/>
      <w:r w:rsidRPr="00EE7552">
        <w:rPr>
          <w:rFonts w:asciiTheme="majorHAnsi" w:hAnsiTheme="majorHAnsi" w:cs="Courier"/>
        </w:rPr>
        <w:t>medida</w:t>
      </w:r>
      <w:proofErr w:type="spellEnd"/>
      <w:r>
        <w:rPr>
          <w:rFonts w:asciiTheme="majorHAnsi" w:hAnsiTheme="majorHAnsi" w:cs="Courier"/>
        </w:rPr>
        <w:t xml:space="preserve"> de</w:t>
      </w:r>
      <w:r w:rsidRPr="00EE7552">
        <w:rPr>
          <w:rFonts w:asciiTheme="majorHAnsi" w:hAnsiTheme="majorHAnsi" w:cs="Courier"/>
        </w:rPr>
        <w:t xml:space="preserve"> que más y más actores a nivel de campo se dan cuenta de la importancia de mitigar la VBG </w:t>
      </w:r>
      <w:r>
        <w:rPr>
          <w:rFonts w:asciiTheme="majorHAnsi" w:hAnsiTheme="majorHAnsi" w:cs="Courier"/>
        </w:rPr>
        <w:t>en AEC</w:t>
      </w:r>
      <w:r w:rsidRPr="00EE7552">
        <w:rPr>
          <w:rFonts w:asciiTheme="majorHAnsi" w:hAnsiTheme="majorHAnsi" w:cs="Courier"/>
        </w:rPr>
        <w:t xml:space="preserve">.  </w:t>
      </w:r>
    </w:p>
    <w:p w14:paraId="2D394149" w14:textId="77777777" w:rsidR="00EE7552" w:rsidRDefault="00EE7552" w:rsidP="00EE7552">
      <w:pPr>
        <w:pStyle w:val="ListParagraph"/>
        <w:jc w:val="both"/>
        <w:rPr>
          <w:rFonts w:asciiTheme="majorHAnsi" w:hAnsiTheme="majorHAnsi" w:cs="Courier"/>
        </w:rPr>
      </w:pPr>
    </w:p>
    <w:p w14:paraId="3ADFE4EB" w14:textId="408CE5B2" w:rsidR="00EE7552" w:rsidRDefault="00EE7552" w:rsidP="00EE7552">
      <w:pPr>
        <w:pStyle w:val="ListParagraph"/>
        <w:jc w:val="both"/>
        <w:rPr>
          <w:rFonts w:asciiTheme="majorHAnsi" w:hAnsiTheme="majorHAnsi" w:cs="Courier"/>
        </w:rPr>
      </w:pPr>
      <w:r w:rsidRPr="00EE7552">
        <w:rPr>
          <w:rFonts w:asciiTheme="majorHAnsi" w:hAnsiTheme="majorHAnsi" w:cs="Courier"/>
          <w:b/>
        </w:rPr>
        <w:t>En Somalia</w:t>
      </w:r>
      <w:r w:rsidRPr="00EE7552">
        <w:rPr>
          <w:rFonts w:asciiTheme="majorHAnsi" w:hAnsiTheme="majorHAnsi" w:cs="Courier"/>
        </w:rPr>
        <w:t>, la estrategia anual de</w:t>
      </w:r>
      <w:r>
        <w:rPr>
          <w:rFonts w:asciiTheme="majorHAnsi" w:hAnsiTheme="majorHAnsi" w:cs="Courier"/>
        </w:rPr>
        <w:t>l</w:t>
      </w:r>
      <w:r w:rsidRPr="00EE7552">
        <w:rPr>
          <w:rFonts w:asciiTheme="majorHAnsi" w:hAnsiTheme="majorHAnsi" w:cs="Courier"/>
        </w:rPr>
        <w:t xml:space="preserve"> </w:t>
      </w:r>
      <w:proofErr w:type="spellStart"/>
      <w:r w:rsidR="006040E1">
        <w:rPr>
          <w:rFonts w:asciiTheme="majorHAnsi" w:hAnsiTheme="majorHAnsi" w:cs="Courier"/>
        </w:rPr>
        <w:t>Equipo</w:t>
      </w:r>
      <w:proofErr w:type="spellEnd"/>
      <w:r w:rsidR="006040E1">
        <w:rPr>
          <w:rFonts w:asciiTheme="majorHAnsi" w:hAnsiTheme="majorHAnsi" w:cs="Courier"/>
        </w:rPr>
        <w:t xml:space="preserve"> </w:t>
      </w:r>
      <w:proofErr w:type="spellStart"/>
      <w:r w:rsidR="006040E1">
        <w:rPr>
          <w:rFonts w:asciiTheme="majorHAnsi" w:hAnsiTheme="majorHAnsi" w:cs="Courier"/>
        </w:rPr>
        <w:t>Humanitario</w:t>
      </w:r>
      <w:proofErr w:type="spellEnd"/>
      <w:r w:rsidR="006040E1">
        <w:rPr>
          <w:rFonts w:asciiTheme="majorHAnsi" w:hAnsiTheme="majorHAnsi" w:cs="Courier"/>
        </w:rPr>
        <w:t xml:space="preserve"> País</w:t>
      </w:r>
      <w:r w:rsidRPr="00EE7552">
        <w:rPr>
          <w:rFonts w:asciiTheme="majorHAnsi" w:hAnsiTheme="majorHAnsi" w:cs="Courier"/>
        </w:rPr>
        <w:t xml:space="preserve"> mencionó la mitigación del riesgo de </w:t>
      </w:r>
      <w:r>
        <w:rPr>
          <w:rFonts w:asciiTheme="majorHAnsi" w:hAnsiTheme="majorHAnsi" w:cs="Courier"/>
        </w:rPr>
        <w:t>VBG en AEC</w:t>
      </w:r>
      <w:r w:rsidRPr="00EE7552">
        <w:rPr>
          <w:rFonts w:asciiTheme="majorHAnsi" w:hAnsiTheme="majorHAnsi" w:cs="Courier"/>
        </w:rPr>
        <w:t xml:space="preserve">. </w:t>
      </w:r>
      <w:proofErr w:type="gramStart"/>
      <w:r w:rsidRPr="00EE7552">
        <w:rPr>
          <w:rFonts w:asciiTheme="majorHAnsi" w:hAnsiTheme="majorHAnsi" w:cs="Courier"/>
        </w:rPr>
        <w:t xml:space="preserve">Como resultado, el PMA (líder del </w:t>
      </w:r>
      <w:proofErr w:type="spellStart"/>
      <w:r w:rsidR="006040E1">
        <w:rPr>
          <w:rFonts w:asciiTheme="majorHAnsi" w:hAnsiTheme="majorHAnsi" w:cs="Courier"/>
        </w:rPr>
        <w:t>grupo</w:t>
      </w:r>
      <w:proofErr w:type="spellEnd"/>
      <w:r w:rsidR="006040E1">
        <w:rPr>
          <w:rFonts w:asciiTheme="majorHAnsi" w:hAnsiTheme="majorHAnsi" w:cs="Courier"/>
        </w:rPr>
        <w:t xml:space="preserve"> de </w:t>
      </w:r>
      <w:proofErr w:type="spellStart"/>
      <w:r w:rsidR="006040E1">
        <w:rPr>
          <w:rFonts w:asciiTheme="majorHAnsi" w:hAnsiTheme="majorHAnsi" w:cs="Courier"/>
        </w:rPr>
        <w:t>trabajo</w:t>
      </w:r>
      <w:proofErr w:type="spellEnd"/>
      <w:r w:rsidR="006040E1">
        <w:rPr>
          <w:rFonts w:asciiTheme="majorHAnsi" w:hAnsiTheme="majorHAnsi" w:cs="Courier"/>
        </w:rPr>
        <w:t xml:space="preserve"> cash</w:t>
      </w:r>
      <w:r w:rsidRPr="00EE7552">
        <w:rPr>
          <w:rFonts w:asciiTheme="majorHAnsi" w:hAnsiTheme="majorHAnsi" w:cs="Courier"/>
        </w:rPr>
        <w:t xml:space="preserve">) y el </w:t>
      </w:r>
      <w:r w:rsidR="006040E1">
        <w:rPr>
          <w:rFonts w:asciiTheme="majorHAnsi" w:hAnsiTheme="majorHAnsi" w:cs="Courier"/>
        </w:rPr>
        <w:t>UNFPA (</w:t>
      </w:r>
      <w:r w:rsidRPr="00EE7552">
        <w:rPr>
          <w:rFonts w:asciiTheme="majorHAnsi" w:hAnsiTheme="majorHAnsi" w:cs="Courier"/>
        </w:rPr>
        <w:t>s</w:t>
      </w:r>
      <w:r w:rsidR="006040E1">
        <w:rPr>
          <w:rFonts w:asciiTheme="majorHAnsi" w:hAnsiTheme="majorHAnsi" w:cs="Courier"/>
        </w:rPr>
        <w:t>ub-cluster VBG</w:t>
      </w:r>
      <w:r w:rsidRPr="00EE7552">
        <w:rPr>
          <w:rFonts w:asciiTheme="majorHAnsi" w:hAnsiTheme="majorHAnsi" w:cs="Courier"/>
        </w:rPr>
        <w:t xml:space="preserve">) </w:t>
      </w:r>
      <w:proofErr w:type="spellStart"/>
      <w:r w:rsidRPr="00EE7552">
        <w:rPr>
          <w:rFonts w:asciiTheme="majorHAnsi" w:hAnsiTheme="majorHAnsi" w:cs="Courier"/>
        </w:rPr>
        <w:t>solicita</w:t>
      </w:r>
      <w:r w:rsidR="006040E1">
        <w:rPr>
          <w:rFonts w:asciiTheme="majorHAnsi" w:hAnsiTheme="majorHAnsi" w:cs="Courier"/>
        </w:rPr>
        <w:t>ro</w:t>
      </w:r>
      <w:r w:rsidRPr="00EE7552">
        <w:rPr>
          <w:rFonts w:asciiTheme="majorHAnsi" w:hAnsiTheme="majorHAnsi" w:cs="Courier"/>
        </w:rPr>
        <w:t>n</w:t>
      </w:r>
      <w:proofErr w:type="spellEnd"/>
      <w:r w:rsidRPr="00EE7552">
        <w:rPr>
          <w:rFonts w:asciiTheme="majorHAnsi" w:hAnsiTheme="majorHAnsi" w:cs="Courier"/>
        </w:rPr>
        <w:t xml:space="preserve"> apoyo.</w:t>
      </w:r>
      <w:proofErr w:type="gramEnd"/>
      <w:r w:rsidRPr="00EE7552">
        <w:rPr>
          <w:rFonts w:asciiTheme="majorHAnsi" w:hAnsiTheme="majorHAnsi" w:cs="Courier"/>
        </w:rPr>
        <w:t xml:space="preserve"> </w:t>
      </w:r>
      <w:proofErr w:type="gramStart"/>
      <w:r w:rsidRPr="00EE7552">
        <w:rPr>
          <w:rFonts w:asciiTheme="majorHAnsi" w:hAnsiTheme="majorHAnsi" w:cs="Courier"/>
        </w:rPr>
        <w:t xml:space="preserve">Se organizó una mini </w:t>
      </w:r>
      <w:proofErr w:type="spellStart"/>
      <w:r w:rsidR="006040E1">
        <w:rPr>
          <w:rFonts w:asciiTheme="majorHAnsi" w:hAnsiTheme="majorHAnsi" w:cs="Courier"/>
        </w:rPr>
        <w:t>capacita</w:t>
      </w:r>
      <w:r w:rsidRPr="00EE7552">
        <w:rPr>
          <w:rFonts w:asciiTheme="majorHAnsi" w:hAnsiTheme="majorHAnsi" w:cs="Courier"/>
        </w:rPr>
        <w:t>ción</w:t>
      </w:r>
      <w:proofErr w:type="spellEnd"/>
      <w:r w:rsidRPr="00EE7552">
        <w:rPr>
          <w:rFonts w:asciiTheme="majorHAnsi" w:hAnsiTheme="majorHAnsi" w:cs="Courier"/>
        </w:rPr>
        <w:t xml:space="preserve"> en inglés y somalí (¡</w:t>
      </w:r>
      <w:r w:rsidR="006040E1">
        <w:rPr>
          <w:rFonts w:asciiTheme="majorHAnsi" w:hAnsiTheme="majorHAnsi" w:cs="Courier"/>
        </w:rPr>
        <w:t>con 120 participantes!) y</w:t>
      </w:r>
      <w:r w:rsidRPr="00EE7552">
        <w:rPr>
          <w:rFonts w:asciiTheme="majorHAnsi" w:hAnsiTheme="majorHAnsi" w:cs="Courier"/>
        </w:rPr>
        <w:t xml:space="preserve"> se están realizando 3 trabajos </w:t>
      </w:r>
      <w:r w:rsidR="006040E1">
        <w:rPr>
          <w:rFonts w:asciiTheme="majorHAnsi" w:hAnsiTheme="majorHAnsi" w:cs="Courier"/>
        </w:rPr>
        <w:t>de</w:t>
      </w:r>
      <w:r w:rsidRPr="00EE7552">
        <w:rPr>
          <w:rFonts w:asciiTheme="majorHAnsi" w:hAnsiTheme="majorHAnsi" w:cs="Courier"/>
        </w:rPr>
        <w:t xml:space="preserve"> grupo.</w:t>
      </w:r>
      <w:proofErr w:type="gramEnd"/>
      <w:r w:rsidRPr="00EE7552">
        <w:rPr>
          <w:rFonts w:asciiTheme="majorHAnsi" w:hAnsiTheme="majorHAnsi" w:cs="Courier"/>
        </w:rPr>
        <w:t xml:space="preserve"> Estos </w:t>
      </w:r>
      <w:proofErr w:type="spellStart"/>
      <w:r w:rsidRPr="00EE7552">
        <w:rPr>
          <w:rFonts w:asciiTheme="majorHAnsi" w:hAnsiTheme="majorHAnsi" w:cs="Courier"/>
        </w:rPr>
        <w:t>trabajos</w:t>
      </w:r>
      <w:proofErr w:type="spellEnd"/>
      <w:r w:rsidR="006040E1">
        <w:rPr>
          <w:rFonts w:asciiTheme="majorHAnsi" w:hAnsiTheme="majorHAnsi" w:cs="Courier"/>
        </w:rPr>
        <w:t xml:space="preserve"> de </w:t>
      </w:r>
      <w:proofErr w:type="spellStart"/>
      <w:r w:rsidR="006040E1">
        <w:rPr>
          <w:rFonts w:asciiTheme="majorHAnsi" w:hAnsiTheme="majorHAnsi" w:cs="Courier"/>
        </w:rPr>
        <w:t>grupos</w:t>
      </w:r>
      <w:proofErr w:type="spellEnd"/>
      <w:r w:rsidRPr="00EE7552">
        <w:rPr>
          <w:rFonts w:asciiTheme="majorHAnsi" w:hAnsiTheme="majorHAnsi" w:cs="Courier"/>
        </w:rPr>
        <w:t xml:space="preserve"> se realizan con “</w:t>
      </w:r>
      <w:proofErr w:type="spellStart"/>
      <w:r w:rsidRPr="00EE7552">
        <w:rPr>
          <w:rFonts w:asciiTheme="majorHAnsi" w:hAnsiTheme="majorHAnsi" w:cs="Courier"/>
        </w:rPr>
        <w:t>campeones</w:t>
      </w:r>
      <w:proofErr w:type="spellEnd"/>
      <w:r w:rsidRPr="00EE7552">
        <w:rPr>
          <w:rFonts w:asciiTheme="majorHAnsi" w:hAnsiTheme="majorHAnsi" w:cs="Courier"/>
        </w:rPr>
        <w:t xml:space="preserve">” </w:t>
      </w:r>
      <w:r w:rsidR="006040E1">
        <w:rPr>
          <w:rFonts w:asciiTheme="majorHAnsi" w:hAnsiTheme="majorHAnsi" w:cs="Courier"/>
        </w:rPr>
        <w:t>AEC</w:t>
      </w:r>
      <w:r w:rsidRPr="00EE7552">
        <w:rPr>
          <w:rFonts w:asciiTheme="majorHAnsi" w:hAnsiTheme="majorHAnsi" w:cs="Courier"/>
        </w:rPr>
        <w:t xml:space="preserve"> y </w:t>
      </w:r>
      <w:r w:rsidR="006040E1">
        <w:rPr>
          <w:rFonts w:asciiTheme="majorHAnsi" w:hAnsiTheme="majorHAnsi" w:cs="Courier"/>
        </w:rPr>
        <w:t>VBG</w:t>
      </w:r>
      <w:r w:rsidRPr="00EE7552">
        <w:rPr>
          <w:rFonts w:asciiTheme="majorHAnsi" w:hAnsiTheme="majorHAnsi" w:cs="Courier"/>
        </w:rPr>
        <w:t xml:space="preserve"> que están analizando </w:t>
      </w:r>
      <w:proofErr w:type="spellStart"/>
      <w:r w:rsidRPr="00EE7552">
        <w:rPr>
          <w:rFonts w:asciiTheme="majorHAnsi" w:hAnsiTheme="majorHAnsi" w:cs="Courier"/>
        </w:rPr>
        <w:t>intervenciones</w:t>
      </w:r>
      <w:proofErr w:type="spellEnd"/>
      <w:r w:rsidRPr="00EE7552">
        <w:rPr>
          <w:rFonts w:asciiTheme="majorHAnsi" w:hAnsiTheme="majorHAnsi" w:cs="Courier"/>
        </w:rPr>
        <w:t xml:space="preserve"> de </w:t>
      </w:r>
      <w:r w:rsidR="006040E1">
        <w:rPr>
          <w:rFonts w:asciiTheme="majorHAnsi" w:hAnsiTheme="majorHAnsi" w:cs="Courier"/>
        </w:rPr>
        <w:t>AEC</w:t>
      </w:r>
      <w:r w:rsidRPr="00EE7552">
        <w:rPr>
          <w:rFonts w:asciiTheme="majorHAnsi" w:hAnsiTheme="majorHAnsi" w:cs="Courier"/>
        </w:rPr>
        <w:t xml:space="preserve"> existentes en Somalia y mapeando conjuntamente los riesgos de V</w:t>
      </w:r>
      <w:r w:rsidR="006040E1">
        <w:rPr>
          <w:rFonts w:asciiTheme="majorHAnsi" w:hAnsiTheme="majorHAnsi" w:cs="Courier"/>
        </w:rPr>
        <w:t>BG y</w:t>
      </w:r>
      <w:r w:rsidRPr="00EE7552">
        <w:rPr>
          <w:rFonts w:asciiTheme="majorHAnsi" w:hAnsiTheme="majorHAnsi" w:cs="Courier"/>
        </w:rPr>
        <w:t xml:space="preserve"> posibles me</w:t>
      </w:r>
      <w:r w:rsidR="006040E1">
        <w:rPr>
          <w:rFonts w:asciiTheme="majorHAnsi" w:hAnsiTheme="majorHAnsi" w:cs="Courier"/>
        </w:rPr>
        <w:t>didas de mitigación. Se</w:t>
      </w:r>
      <w:r w:rsidRPr="00EE7552">
        <w:rPr>
          <w:rFonts w:asciiTheme="majorHAnsi" w:hAnsiTheme="majorHAnsi" w:cs="Courier"/>
        </w:rPr>
        <w:t xml:space="preserve"> compartirá con el </w:t>
      </w:r>
      <w:proofErr w:type="spellStart"/>
      <w:r w:rsidRPr="00EE7552">
        <w:rPr>
          <w:rFonts w:asciiTheme="majorHAnsi" w:hAnsiTheme="majorHAnsi" w:cs="Courier"/>
        </w:rPr>
        <w:t>E</w:t>
      </w:r>
      <w:r w:rsidR="006040E1">
        <w:rPr>
          <w:rFonts w:asciiTheme="majorHAnsi" w:hAnsiTheme="majorHAnsi" w:cs="Courier"/>
        </w:rPr>
        <w:t>quipo</w:t>
      </w:r>
      <w:proofErr w:type="spellEnd"/>
      <w:r w:rsidR="006040E1">
        <w:rPr>
          <w:rFonts w:asciiTheme="majorHAnsi" w:hAnsiTheme="majorHAnsi" w:cs="Courier"/>
        </w:rPr>
        <w:t xml:space="preserve"> </w:t>
      </w:r>
      <w:proofErr w:type="spellStart"/>
      <w:r w:rsidRPr="00EE7552">
        <w:rPr>
          <w:rFonts w:asciiTheme="majorHAnsi" w:hAnsiTheme="majorHAnsi" w:cs="Courier"/>
        </w:rPr>
        <w:t>H</w:t>
      </w:r>
      <w:r w:rsidR="006040E1">
        <w:rPr>
          <w:rFonts w:asciiTheme="majorHAnsi" w:hAnsiTheme="majorHAnsi" w:cs="Courier"/>
        </w:rPr>
        <w:t>umanitario</w:t>
      </w:r>
      <w:proofErr w:type="spellEnd"/>
      <w:r w:rsidR="006040E1">
        <w:rPr>
          <w:rFonts w:asciiTheme="majorHAnsi" w:hAnsiTheme="majorHAnsi" w:cs="Courier"/>
        </w:rPr>
        <w:t xml:space="preserve"> </w:t>
      </w:r>
      <w:r w:rsidRPr="00EE7552">
        <w:rPr>
          <w:rFonts w:asciiTheme="majorHAnsi" w:hAnsiTheme="majorHAnsi" w:cs="Courier"/>
        </w:rPr>
        <w:t>P</w:t>
      </w:r>
      <w:r w:rsidR="006040E1">
        <w:rPr>
          <w:rFonts w:asciiTheme="majorHAnsi" w:hAnsiTheme="majorHAnsi" w:cs="Courier"/>
        </w:rPr>
        <w:t>aís</w:t>
      </w:r>
      <w:r w:rsidRPr="00EE7552">
        <w:rPr>
          <w:rFonts w:asciiTheme="majorHAnsi" w:hAnsiTheme="majorHAnsi" w:cs="Courier"/>
        </w:rPr>
        <w:t xml:space="preserve"> y las agencias relevantes </w:t>
      </w:r>
      <w:proofErr w:type="gramStart"/>
      <w:r w:rsidRPr="00EE7552">
        <w:rPr>
          <w:rFonts w:asciiTheme="majorHAnsi" w:hAnsiTheme="majorHAnsi" w:cs="Courier"/>
        </w:rPr>
        <w:t>un</w:t>
      </w:r>
      <w:proofErr w:type="gramEnd"/>
      <w:r w:rsidRPr="00EE7552">
        <w:rPr>
          <w:rFonts w:asciiTheme="majorHAnsi" w:hAnsiTheme="majorHAnsi" w:cs="Courier"/>
        </w:rPr>
        <w:t xml:space="preserve"> conjunto de medidas de mitigación que se aplicarán a nivel nacional. Se compartirá </w:t>
      </w:r>
      <w:proofErr w:type="gramStart"/>
      <w:r w:rsidRPr="00EE7552">
        <w:rPr>
          <w:rFonts w:asciiTheme="majorHAnsi" w:hAnsiTheme="majorHAnsi" w:cs="Courier"/>
        </w:rPr>
        <w:t>un</w:t>
      </w:r>
      <w:proofErr w:type="gramEnd"/>
      <w:r w:rsidRPr="00EE7552">
        <w:rPr>
          <w:rFonts w:asciiTheme="majorHAnsi" w:hAnsiTheme="majorHAnsi" w:cs="Courier"/>
        </w:rPr>
        <w:t xml:space="preserve"> resumen de aprendizaje.  </w:t>
      </w:r>
    </w:p>
    <w:p w14:paraId="40D88726" w14:textId="77777777" w:rsidR="00EE7552" w:rsidRDefault="00EE7552" w:rsidP="00EE7552">
      <w:pPr>
        <w:pStyle w:val="ListParagraph"/>
        <w:jc w:val="both"/>
        <w:rPr>
          <w:rFonts w:asciiTheme="majorHAnsi" w:hAnsiTheme="majorHAnsi" w:cs="Courier"/>
        </w:rPr>
      </w:pPr>
    </w:p>
    <w:p w14:paraId="24C9EF3F" w14:textId="77777777" w:rsidR="006040E1" w:rsidRDefault="00EE7552" w:rsidP="00EE7552">
      <w:pPr>
        <w:pStyle w:val="ListParagraph"/>
        <w:jc w:val="both"/>
        <w:rPr>
          <w:rFonts w:asciiTheme="majorHAnsi" w:hAnsiTheme="majorHAnsi" w:cs="Courier"/>
        </w:rPr>
      </w:pPr>
      <w:r w:rsidRPr="006040E1">
        <w:rPr>
          <w:rFonts w:asciiTheme="majorHAnsi" w:hAnsiTheme="majorHAnsi" w:cs="Courier"/>
          <w:b/>
        </w:rPr>
        <w:t>En Burundi</w:t>
      </w:r>
      <w:r w:rsidRPr="00EE7552">
        <w:rPr>
          <w:rFonts w:asciiTheme="majorHAnsi" w:hAnsiTheme="majorHAnsi" w:cs="Courier"/>
        </w:rPr>
        <w:t xml:space="preserve"> en 2019, se llevó a cabo </w:t>
      </w:r>
      <w:proofErr w:type="gramStart"/>
      <w:r w:rsidRPr="00EE7552">
        <w:rPr>
          <w:rFonts w:asciiTheme="majorHAnsi" w:hAnsiTheme="majorHAnsi" w:cs="Courier"/>
        </w:rPr>
        <w:t>un</w:t>
      </w:r>
      <w:proofErr w:type="gramEnd"/>
      <w:r w:rsidRPr="00EE7552">
        <w:rPr>
          <w:rFonts w:asciiTheme="majorHAnsi" w:hAnsiTheme="majorHAnsi" w:cs="Courier"/>
        </w:rPr>
        <w:t xml:space="preserve"> taller conjunto con actores de </w:t>
      </w:r>
      <w:r w:rsidR="006040E1">
        <w:rPr>
          <w:rFonts w:asciiTheme="majorHAnsi" w:hAnsiTheme="majorHAnsi" w:cs="Courier"/>
        </w:rPr>
        <w:t>AEC</w:t>
      </w:r>
      <w:r w:rsidRPr="00EE7552">
        <w:rPr>
          <w:rFonts w:asciiTheme="majorHAnsi" w:hAnsiTheme="majorHAnsi" w:cs="Courier"/>
        </w:rPr>
        <w:t xml:space="preserve"> y VBG. Alrededor de 20 actores de campo se </w:t>
      </w:r>
      <w:proofErr w:type="spellStart"/>
      <w:r w:rsidRPr="00EE7552">
        <w:rPr>
          <w:rFonts w:asciiTheme="majorHAnsi" w:hAnsiTheme="majorHAnsi" w:cs="Courier"/>
        </w:rPr>
        <w:t>reún</w:t>
      </w:r>
      <w:r w:rsidR="006040E1">
        <w:rPr>
          <w:rFonts w:asciiTheme="majorHAnsi" w:hAnsiTheme="majorHAnsi" w:cs="Courier"/>
        </w:rPr>
        <w:t>iero</w:t>
      </w:r>
      <w:r w:rsidRPr="00EE7552">
        <w:rPr>
          <w:rFonts w:asciiTheme="majorHAnsi" w:hAnsiTheme="majorHAnsi" w:cs="Courier"/>
        </w:rPr>
        <w:t>n</w:t>
      </w:r>
      <w:proofErr w:type="spellEnd"/>
      <w:r w:rsidRPr="00EE7552">
        <w:rPr>
          <w:rFonts w:asciiTheme="majorHAnsi" w:hAnsiTheme="majorHAnsi" w:cs="Courier"/>
        </w:rPr>
        <w:t xml:space="preserve"> </w:t>
      </w:r>
      <w:proofErr w:type="gramStart"/>
      <w:r w:rsidRPr="00EE7552">
        <w:rPr>
          <w:rFonts w:asciiTheme="majorHAnsi" w:hAnsiTheme="majorHAnsi" w:cs="Courier"/>
        </w:rPr>
        <w:t>durante</w:t>
      </w:r>
      <w:proofErr w:type="gramEnd"/>
      <w:r w:rsidRPr="00EE7552">
        <w:rPr>
          <w:rFonts w:asciiTheme="majorHAnsi" w:hAnsiTheme="majorHAnsi" w:cs="Courier"/>
        </w:rPr>
        <w:t xml:space="preserve"> 3 días para identificar las mejores prácticas y lecciones aprendidas, pero también para </w:t>
      </w:r>
      <w:proofErr w:type="spellStart"/>
      <w:r w:rsidRPr="00EE7552">
        <w:rPr>
          <w:rFonts w:asciiTheme="majorHAnsi" w:hAnsiTheme="majorHAnsi" w:cs="Courier"/>
        </w:rPr>
        <w:t>acordar</w:t>
      </w:r>
      <w:r w:rsidR="006040E1">
        <w:rPr>
          <w:rFonts w:asciiTheme="majorHAnsi" w:hAnsiTheme="majorHAnsi" w:cs="Courier"/>
        </w:rPr>
        <w:t>se</w:t>
      </w:r>
      <w:proofErr w:type="spellEnd"/>
      <w:r w:rsidR="006040E1">
        <w:rPr>
          <w:rFonts w:asciiTheme="majorHAnsi" w:hAnsiTheme="majorHAnsi" w:cs="Courier"/>
        </w:rPr>
        <w:t xml:space="preserve"> </w:t>
      </w:r>
      <w:proofErr w:type="spellStart"/>
      <w:r w:rsidR="006040E1">
        <w:rPr>
          <w:rFonts w:asciiTheme="majorHAnsi" w:hAnsiTheme="majorHAnsi" w:cs="Courier"/>
        </w:rPr>
        <w:t>sobre</w:t>
      </w:r>
      <w:proofErr w:type="spellEnd"/>
      <w:r w:rsidRPr="00EE7552">
        <w:rPr>
          <w:rFonts w:asciiTheme="majorHAnsi" w:hAnsiTheme="majorHAnsi" w:cs="Courier"/>
        </w:rPr>
        <w:t xml:space="preserve"> un plan de trabajo na</w:t>
      </w:r>
      <w:r w:rsidR="006040E1">
        <w:rPr>
          <w:rFonts w:asciiTheme="majorHAnsi" w:hAnsiTheme="majorHAnsi" w:cs="Courier"/>
        </w:rPr>
        <w:t xml:space="preserve">cional conjunto para </w:t>
      </w:r>
      <w:proofErr w:type="spellStart"/>
      <w:r w:rsidR="006040E1">
        <w:rPr>
          <w:rFonts w:asciiTheme="majorHAnsi" w:hAnsiTheme="majorHAnsi" w:cs="Courier"/>
        </w:rPr>
        <w:t>mitigar</w:t>
      </w:r>
      <w:proofErr w:type="spellEnd"/>
      <w:r w:rsidRPr="00EE7552">
        <w:rPr>
          <w:rFonts w:asciiTheme="majorHAnsi" w:hAnsiTheme="majorHAnsi" w:cs="Courier"/>
        </w:rPr>
        <w:t xml:space="preserve"> riesgos de V</w:t>
      </w:r>
      <w:r w:rsidR="006040E1">
        <w:rPr>
          <w:rFonts w:asciiTheme="majorHAnsi" w:hAnsiTheme="majorHAnsi" w:cs="Courier"/>
        </w:rPr>
        <w:t>B</w:t>
      </w:r>
      <w:r w:rsidRPr="00EE7552">
        <w:rPr>
          <w:rFonts w:asciiTheme="majorHAnsi" w:hAnsiTheme="majorHAnsi" w:cs="Courier"/>
        </w:rPr>
        <w:t xml:space="preserve">G en </w:t>
      </w:r>
      <w:r w:rsidR="006040E1">
        <w:rPr>
          <w:rFonts w:asciiTheme="majorHAnsi" w:hAnsiTheme="majorHAnsi" w:cs="Courier"/>
        </w:rPr>
        <w:t>AEC.</w:t>
      </w:r>
      <w:r w:rsidRPr="00EE7552">
        <w:rPr>
          <w:rFonts w:asciiTheme="majorHAnsi" w:hAnsiTheme="majorHAnsi" w:cs="Courier"/>
        </w:rPr>
        <w:t xml:space="preserve"> Este plan implicó: </w:t>
      </w:r>
    </w:p>
    <w:p w14:paraId="09854286" w14:textId="77777777" w:rsidR="006040E1" w:rsidRDefault="006040E1" w:rsidP="00EE7552">
      <w:pPr>
        <w:pStyle w:val="ListParagraph"/>
        <w:jc w:val="both"/>
        <w:rPr>
          <w:rFonts w:asciiTheme="majorHAnsi" w:hAnsiTheme="majorHAnsi" w:cs="Courier"/>
        </w:rPr>
      </w:pPr>
    </w:p>
    <w:p w14:paraId="1F6C6FCD" w14:textId="77777777" w:rsidR="006040E1" w:rsidRDefault="00EE7552" w:rsidP="00EE7552">
      <w:pPr>
        <w:pStyle w:val="ListParagraph"/>
        <w:jc w:val="both"/>
        <w:rPr>
          <w:rFonts w:asciiTheme="majorHAnsi" w:hAnsiTheme="majorHAnsi" w:cs="Courier"/>
        </w:rPr>
      </w:pPr>
      <w:r w:rsidRPr="00EE7552">
        <w:rPr>
          <w:rFonts w:asciiTheme="majorHAnsi" w:hAnsiTheme="majorHAnsi" w:cs="Courier"/>
        </w:rPr>
        <w:t xml:space="preserve">1. </w:t>
      </w:r>
      <w:proofErr w:type="spellStart"/>
      <w:r w:rsidR="006040E1">
        <w:rPr>
          <w:rFonts w:asciiTheme="majorHAnsi" w:hAnsiTheme="majorHAnsi" w:cs="Courier"/>
        </w:rPr>
        <w:t>Finalización</w:t>
      </w:r>
      <w:proofErr w:type="spellEnd"/>
      <w:r w:rsidR="006040E1">
        <w:rPr>
          <w:rFonts w:asciiTheme="majorHAnsi" w:hAnsiTheme="majorHAnsi" w:cs="Courier"/>
        </w:rPr>
        <w:t xml:space="preserve"> y </w:t>
      </w:r>
      <w:proofErr w:type="spellStart"/>
      <w:r w:rsidR="006040E1">
        <w:rPr>
          <w:rFonts w:asciiTheme="majorHAnsi" w:hAnsiTheme="majorHAnsi" w:cs="Courier"/>
        </w:rPr>
        <w:t>socialización</w:t>
      </w:r>
      <w:proofErr w:type="spellEnd"/>
      <w:r w:rsidR="006040E1">
        <w:rPr>
          <w:rFonts w:asciiTheme="majorHAnsi" w:hAnsiTheme="majorHAnsi" w:cs="Courier"/>
        </w:rPr>
        <w:t xml:space="preserve"> de </w:t>
      </w:r>
      <w:proofErr w:type="spellStart"/>
      <w:r w:rsidR="006040E1">
        <w:rPr>
          <w:rFonts w:asciiTheme="majorHAnsi" w:hAnsiTheme="majorHAnsi" w:cs="Courier"/>
        </w:rPr>
        <w:t>c</w:t>
      </w:r>
      <w:r w:rsidRPr="00EE7552">
        <w:rPr>
          <w:rFonts w:asciiTheme="majorHAnsi" w:hAnsiTheme="majorHAnsi" w:cs="Courier"/>
        </w:rPr>
        <w:t>ontacto</w:t>
      </w:r>
      <w:r w:rsidR="006040E1">
        <w:rPr>
          <w:rFonts w:asciiTheme="majorHAnsi" w:hAnsiTheme="majorHAnsi" w:cs="Courier"/>
        </w:rPr>
        <w:t>s</w:t>
      </w:r>
      <w:proofErr w:type="spellEnd"/>
      <w:r w:rsidR="006040E1">
        <w:rPr>
          <w:rFonts w:asciiTheme="majorHAnsi" w:hAnsiTheme="majorHAnsi" w:cs="Courier"/>
        </w:rPr>
        <w:t xml:space="preserve"> clave en caso de </w:t>
      </w:r>
      <w:proofErr w:type="spellStart"/>
      <w:r w:rsidR="006040E1">
        <w:rPr>
          <w:rFonts w:asciiTheme="majorHAnsi" w:hAnsiTheme="majorHAnsi" w:cs="Courier"/>
        </w:rPr>
        <w:t>incidentes</w:t>
      </w:r>
      <w:proofErr w:type="spellEnd"/>
      <w:r w:rsidRPr="00EE7552">
        <w:rPr>
          <w:rFonts w:asciiTheme="majorHAnsi" w:hAnsiTheme="majorHAnsi" w:cs="Courier"/>
        </w:rPr>
        <w:t xml:space="preserve"> V</w:t>
      </w:r>
      <w:r w:rsidR="006040E1">
        <w:rPr>
          <w:rFonts w:asciiTheme="majorHAnsi" w:hAnsiTheme="majorHAnsi" w:cs="Courier"/>
        </w:rPr>
        <w:t>B</w:t>
      </w:r>
      <w:r w:rsidRPr="00EE7552">
        <w:rPr>
          <w:rFonts w:asciiTheme="majorHAnsi" w:hAnsiTheme="majorHAnsi" w:cs="Courier"/>
        </w:rPr>
        <w:t>G (</w:t>
      </w:r>
      <w:r w:rsidR="006040E1" w:rsidRPr="006040E1">
        <w:rPr>
          <w:rFonts w:asciiTheme="majorHAnsi" w:hAnsiTheme="majorHAnsi" w:cs="Courier"/>
          <w:i/>
        </w:rPr>
        <w:t>referral pathways</w:t>
      </w:r>
      <w:r w:rsidR="006040E1">
        <w:rPr>
          <w:rFonts w:asciiTheme="majorHAnsi" w:hAnsiTheme="majorHAnsi" w:cs="Courier"/>
        </w:rPr>
        <w:t xml:space="preserve">) y la </w:t>
      </w:r>
      <w:proofErr w:type="spellStart"/>
      <w:r w:rsidR="006040E1">
        <w:rPr>
          <w:rFonts w:asciiTheme="majorHAnsi" w:hAnsiTheme="majorHAnsi" w:cs="Courier"/>
        </w:rPr>
        <w:t>g</w:t>
      </w:r>
      <w:r w:rsidRPr="00EE7552">
        <w:rPr>
          <w:rFonts w:asciiTheme="majorHAnsi" w:hAnsiTheme="majorHAnsi" w:cs="Courier"/>
        </w:rPr>
        <w:t>uía</w:t>
      </w:r>
      <w:proofErr w:type="spellEnd"/>
      <w:r w:rsidRPr="00EE7552">
        <w:rPr>
          <w:rFonts w:asciiTheme="majorHAnsi" w:hAnsiTheme="majorHAnsi" w:cs="Courier"/>
        </w:rPr>
        <w:t xml:space="preserve"> de bolsillo V</w:t>
      </w:r>
      <w:r w:rsidR="006040E1">
        <w:rPr>
          <w:rFonts w:asciiTheme="majorHAnsi" w:hAnsiTheme="majorHAnsi" w:cs="Courier"/>
        </w:rPr>
        <w:t>B</w:t>
      </w:r>
      <w:r w:rsidRPr="00EE7552">
        <w:rPr>
          <w:rFonts w:asciiTheme="majorHAnsi" w:hAnsiTheme="majorHAnsi" w:cs="Courier"/>
        </w:rPr>
        <w:t xml:space="preserve">G </w:t>
      </w:r>
      <w:r w:rsidR="006040E1">
        <w:rPr>
          <w:rFonts w:asciiTheme="majorHAnsi" w:hAnsiTheme="majorHAnsi" w:cs="Courier"/>
        </w:rPr>
        <w:t xml:space="preserve">a </w:t>
      </w:r>
      <w:proofErr w:type="spellStart"/>
      <w:r w:rsidRPr="00EE7552">
        <w:rPr>
          <w:rFonts w:asciiTheme="majorHAnsi" w:hAnsiTheme="majorHAnsi" w:cs="Courier"/>
        </w:rPr>
        <w:t>todos</w:t>
      </w:r>
      <w:proofErr w:type="spellEnd"/>
      <w:r w:rsidRPr="00EE7552">
        <w:rPr>
          <w:rFonts w:asciiTheme="majorHAnsi" w:hAnsiTheme="majorHAnsi" w:cs="Courier"/>
        </w:rPr>
        <w:t xml:space="preserve"> los trabajadores de primera </w:t>
      </w:r>
      <w:proofErr w:type="spellStart"/>
      <w:r w:rsidRPr="00EE7552">
        <w:rPr>
          <w:rFonts w:asciiTheme="majorHAnsi" w:hAnsiTheme="majorHAnsi" w:cs="Courier"/>
        </w:rPr>
        <w:t>línea</w:t>
      </w:r>
      <w:proofErr w:type="spellEnd"/>
      <w:r w:rsidR="006040E1">
        <w:rPr>
          <w:rFonts w:asciiTheme="majorHAnsi" w:hAnsiTheme="majorHAnsi" w:cs="Courier"/>
        </w:rPr>
        <w:t xml:space="preserve">. </w:t>
      </w:r>
      <w:proofErr w:type="spellStart"/>
      <w:r w:rsidR="006040E1">
        <w:rPr>
          <w:rFonts w:asciiTheme="majorHAnsi" w:hAnsiTheme="majorHAnsi" w:cs="Courier"/>
        </w:rPr>
        <w:t>Verificación</w:t>
      </w:r>
      <w:proofErr w:type="spellEnd"/>
      <w:r w:rsidRPr="00EE7552">
        <w:rPr>
          <w:rFonts w:asciiTheme="majorHAnsi" w:hAnsiTheme="majorHAnsi" w:cs="Courier"/>
        </w:rPr>
        <w:t xml:space="preserve"> de </w:t>
      </w:r>
      <w:proofErr w:type="spellStart"/>
      <w:r w:rsidR="006040E1">
        <w:rPr>
          <w:rFonts w:asciiTheme="majorHAnsi" w:hAnsiTheme="majorHAnsi" w:cs="Courier"/>
        </w:rPr>
        <w:t>que</w:t>
      </w:r>
      <w:proofErr w:type="spellEnd"/>
      <w:r w:rsidR="006040E1">
        <w:rPr>
          <w:rFonts w:asciiTheme="majorHAnsi" w:hAnsiTheme="majorHAnsi" w:cs="Courier"/>
        </w:rPr>
        <w:t xml:space="preserve"> </w:t>
      </w:r>
      <w:proofErr w:type="spellStart"/>
      <w:r w:rsidR="006040E1">
        <w:rPr>
          <w:rFonts w:asciiTheme="majorHAnsi" w:hAnsiTheme="majorHAnsi" w:cs="Courier"/>
        </w:rPr>
        <w:t>haya</w:t>
      </w:r>
      <w:proofErr w:type="spellEnd"/>
      <w:r w:rsidRPr="00EE7552">
        <w:rPr>
          <w:rFonts w:asciiTheme="majorHAnsi" w:hAnsiTheme="majorHAnsi" w:cs="Courier"/>
        </w:rPr>
        <w:t xml:space="preserve"> </w:t>
      </w:r>
      <w:proofErr w:type="gramStart"/>
      <w:r w:rsidRPr="00EE7552">
        <w:rPr>
          <w:rFonts w:asciiTheme="majorHAnsi" w:hAnsiTheme="majorHAnsi" w:cs="Courier"/>
        </w:rPr>
        <w:t>un</w:t>
      </w:r>
      <w:proofErr w:type="gramEnd"/>
      <w:r w:rsidRPr="00EE7552">
        <w:rPr>
          <w:rFonts w:asciiTheme="majorHAnsi" w:hAnsiTheme="majorHAnsi" w:cs="Courier"/>
        </w:rPr>
        <w:t xml:space="preserve"> vínculo </w:t>
      </w:r>
      <w:proofErr w:type="spellStart"/>
      <w:r w:rsidRPr="00EE7552">
        <w:rPr>
          <w:rFonts w:asciiTheme="majorHAnsi" w:hAnsiTheme="majorHAnsi" w:cs="Courier"/>
        </w:rPr>
        <w:t>distin</w:t>
      </w:r>
      <w:r w:rsidR="006040E1">
        <w:rPr>
          <w:rFonts w:asciiTheme="majorHAnsi" w:hAnsiTheme="majorHAnsi" w:cs="Courier"/>
        </w:rPr>
        <w:t>cto</w:t>
      </w:r>
      <w:proofErr w:type="spellEnd"/>
      <w:r w:rsidRPr="00EE7552">
        <w:rPr>
          <w:rFonts w:asciiTheme="majorHAnsi" w:hAnsiTheme="majorHAnsi" w:cs="Courier"/>
        </w:rPr>
        <w:t xml:space="preserve"> con los mecanismos de quejas y retroalimentación </w:t>
      </w:r>
      <w:r w:rsidR="006040E1">
        <w:rPr>
          <w:rFonts w:asciiTheme="majorHAnsi" w:hAnsiTheme="majorHAnsi" w:cs="Courier"/>
        </w:rPr>
        <w:t>AEC</w:t>
      </w:r>
      <w:r w:rsidRPr="00EE7552">
        <w:rPr>
          <w:rFonts w:asciiTheme="majorHAnsi" w:hAnsiTheme="majorHAnsi" w:cs="Courier"/>
        </w:rPr>
        <w:t xml:space="preserve"> ya establecidos y </w:t>
      </w:r>
      <w:r w:rsidR="006040E1">
        <w:rPr>
          <w:rFonts w:asciiTheme="majorHAnsi" w:hAnsiTheme="majorHAnsi" w:cs="Courier"/>
        </w:rPr>
        <w:t xml:space="preserve">de </w:t>
      </w:r>
      <w:proofErr w:type="spellStart"/>
      <w:r w:rsidRPr="00EE7552">
        <w:rPr>
          <w:rFonts w:asciiTheme="majorHAnsi" w:hAnsiTheme="majorHAnsi" w:cs="Courier"/>
        </w:rPr>
        <w:t>que</w:t>
      </w:r>
      <w:proofErr w:type="spellEnd"/>
      <w:r w:rsidRPr="00EE7552">
        <w:rPr>
          <w:rFonts w:asciiTheme="majorHAnsi" w:hAnsiTheme="majorHAnsi" w:cs="Courier"/>
        </w:rPr>
        <w:t xml:space="preserve"> los beneficiarios también conozcan </w:t>
      </w:r>
      <w:r w:rsidR="006040E1">
        <w:rPr>
          <w:rFonts w:asciiTheme="majorHAnsi" w:hAnsiTheme="majorHAnsi" w:cs="Courier"/>
        </w:rPr>
        <w:t xml:space="preserve">a </w:t>
      </w:r>
      <w:r w:rsidRPr="00EE7552">
        <w:rPr>
          <w:rFonts w:asciiTheme="majorHAnsi" w:hAnsiTheme="majorHAnsi" w:cs="Courier"/>
        </w:rPr>
        <w:t xml:space="preserve">los contactos clave para la respuesta a </w:t>
      </w:r>
      <w:r w:rsidR="006040E1">
        <w:rPr>
          <w:rFonts w:asciiTheme="majorHAnsi" w:hAnsiTheme="majorHAnsi" w:cs="Courier"/>
        </w:rPr>
        <w:t>VBG</w:t>
      </w:r>
      <w:r w:rsidRPr="00EE7552">
        <w:rPr>
          <w:rFonts w:asciiTheme="majorHAnsi" w:hAnsiTheme="majorHAnsi" w:cs="Courier"/>
        </w:rPr>
        <w:t xml:space="preserve">. </w:t>
      </w:r>
    </w:p>
    <w:p w14:paraId="73F7AE38" w14:textId="77777777" w:rsidR="003034A6" w:rsidRDefault="003034A6" w:rsidP="00EE7552">
      <w:pPr>
        <w:pStyle w:val="ListParagraph"/>
        <w:jc w:val="both"/>
        <w:rPr>
          <w:rFonts w:asciiTheme="majorHAnsi" w:hAnsiTheme="majorHAnsi" w:cs="Courier"/>
        </w:rPr>
      </w:pPr>
    </w:p>
    <w:p w14:paraId="0B1574B0" w14:textId="77777777" w:rsidR="003034A6" w:rsidRDefault="00EE7552" w:rsidP="00EE7552">
      <w:pPr>
        <w:pStyle w:val="ListParagraph"/>
        <w:jc w:val="both"/>
        <w:rPr>
          <w:rFonts w:asciiTheme="majorHAnsi" w:hAnsiTheme="majorHAnsi" w:cs="Courier"/>
        </w:rPr>
      </w:pPr>
      <w:r w:rsidRPr="00EE7552">
        <w:rPr>
          <w:rFonts w:asciiTheme="majorHAnsi" w:hAnsiTheme="majorHAnsi" w:cs="Courier"/>
        </w:rPr>
        <w:t>2. Fortalecimiento de capacidades sobre V</w:t>
      </w:r>
      <w:r w:rsidR="006040E1">
        <w:rPr>
          <w:rFonts w:asciiTheme="majorHAnsi" w:hAnsiTheme="majorHAnsi" w:cs="Courier"/>
        </w:rPr>
        <w:t>B</w:t>
      </w:r>
      <w:r w:rsidRPr="00EE7552">
        <w:rPr>
          <w:rFonts w:asciiTheme="majorHAnsi" w:hAnsiTheme="majorHAnsi" w:cs="Courier"/>
        </w:rPr>
        <w:t xml:space="preserve">G y aprobación de </w:t>
      </w:r>
      <w:proofErr w:type="gramStart"/>
      <w:r w:rsidRPr="00EE7552">
        <w:rPr>
          <w:rFonts w:asciiTheme="majorHAnsi" w:hAnsiTheme="majorHAnsi" w:cs="Courier"/>
        </w:rPr>
        <w:t>un</w:t>
      </w:r>
      <w:proofErr w:type="gramEnd"/>
      <w:r w:rsidRPr="00EE7552">
        <w:rPr>
          <w:rFonts w:asciiTheme="majorHAnsi" w:hAnsiTheme="majorHAnsi" w:cs="Courier"/>
        </w:rPr>
        <w:t xml:space="preserve"> código de conducta - para todas las personas involucradas en </w:t>
      </w:r>
      <w:r w:rsidR="003034A6">
        <w:rPr>
          <w:rFonts w:asciiTheme="majorHAnsi" w:hAnsiTheme="majorHAnsi" w:cs="Courier"/>
        </w:rPr>
        <w:t>AEC</w:t>
      </w:r>
      <w:r w:rsidRPr="00EE7552">
        <w:rPr>
          <w:rFonts w:asciiTheme="majorHAnsi" w:hAnsiTheme="majorHAnsi" w:cs="Courier"/>
        </w:rPr>
        <w:t xml:space="preserve"> (trabajadores de campo, administración local, agentes de pago, etc.) </w:t>
      </w:r>
    </w:p>
    <w:p w14:paraId="5A43BEB3" w14:textId="77777777" w:rsidR="003034A6" w:rsidRDefault="003034A6" w:rsidP="00EE7552">
      <w:pPr>
        <w:pStyle w:val="ListParagraph"/>
        <w:jc w:val="both"/>
        <w:rPr>
          <w:rFonts w:asciiTheme="majorHAnsi" w:hAnsiTheme="majorHAnsi" w:cs="Courier"/>
        </w:rPr>
      </w:pPr>
    </w:p>
    <w:p w14:paraId="3360D5C1" w14:textId="77777777" w:rsidR="003034A6" w:rsidRDefault="00EE7552" w:rsidP="00EE7552">
      <w:pPr>
        <w:pStyle w:val="ListParagraph"/>
        <w:jc w:val="both"/>
        <w:rPr>
          <w:rFonts w:asciiTheme="majorHAnsi" w:hAnsiTheme="majorHAnsi" w:cs="Courier"/>
        </w:rPr>
      </w:pPr>
      <w:r w:rsidRPr="00EE7552">
        <w:rPr>
          <w:rFonts w:asciiTheme="majorHAnsi" w:hAnsiTheme="majorHAnsi" w:cs="Courier"/>
        </w:rPr>
        <w:t xml:space="preserve">3. Finalización de una lista de preguntas contextualizadas para discusiones de grupos </w:t>
      </w:r>
      <w:r w:rsidR="003034A6">
        <w:rPr>
          <w:rFonts w:asciiTheme="majorHAnsi" w:hAnsiTheme="majorHAnsi" w:cs="Courier"/>
        </w:rPr>
        <w:t xml:space="preserve">con </w:t>
      </w:r>
      <w:proofErr w:type="spellStart"/>
      <w:r w:rsidR="003034A6">
        <w:rPr>
          <w:rFonts w:asciiTheme="majorHAnsi" w:hAnsiTheme="majorHAnsi" w:cs="Courier"/>
        </w:rPr>
        <w:t>beneficiarios</w:t>
      </w:r>
      <w:proofErr w:type="spellEnd"/>
      <w:r w:rsidRPr="00EE7552">
        <w:rPr>
          <w:rFonts w:asciiTheme="majorHAnsi" w:hAnsiTheme="majorHAnsi" w:cs="Courier"/>
        </w:rPr>
        <w:t xml:space="preserve"> </w:t>
      </w:r>
      <w:r w:rsidR="003034A6">
        <w:rPr>
          <w:rFonts w:asciiTheme="majorHAnsi" w:hAnsiTheme="majorHAnsi" w:cs="Courier"/>
        </w:rPr>
        <w:t>(</w:t>
      </w:r>
      <w:proofErr w:type="spellStart"/>
      <w:r w:rsidR="003034A6">
        <w:rPr>
          <w:rFonts w:asciiTheme="majorHAnsi" w:hAnsiTheme="majorHAnsi" w:cs="Courier"/>
        </w:rPr>
        <w:t>P</w:t>
      </w:r>
      <w:r w:rsidRPr="00EE7552">
        <w:rPr>
          <w:rFonts w:asciiTheme="majorHAnsi" w:hAnsiTheme="majorHAnsi" w:cs="Courier"/>
        </w:rPr>
        <w:t>reguntas</w:t>
      </w:r>
      <w:proofErr w:type="spellEnd"/>
      <w:r w:rsidRPr="00EE7552">
        <w:rPr>
          <w:rFonts w:asciiTheme="majorHAnsi" w:hAnsiTheme="majorHAnsi" w:cs="Courier"/>
        </w:rPr>
        <w:t xml:space="preserve"> </w:t>
      </w:r>
      <w:proofErr w:type="spellStart"/>
      <w:r w:rsidR="003034A6">
        <w:rPr>
          <w:rFonts w:asciiTheme="majorHAnsi" w:hAnsiTheme="majorHAnsi" w:cs="Courier"/>
        </w:rPr>
        <w:t>que</w:t>
      </w:r>
      <w:proofErr w:type="spellEnd"/>
      <w:r w:rsidR="003034A6">
        <w:rPr>
          <w:rFonts w:asciiTheme="majorHAnsi" w:hAnsiTheme="majorHAnsi" w:cs="Courier"/>
        </w:rPr>
        <w:t xml:space="preserve"> </w:t>
      </w:r>
      <w:proofErr w:type="spellStart"/>
      <w:r w:rsidR="003034A6">
        <w:rPr>
          <w:rFonts w:asciiTheme="majorHAnsi" w:hAnsiTheme="majorHAnsi" w:cs="Courier"/>
        </w:rPr>
        <w:t>ayudaran</w:t>
      </w:r>
      <w:proofErr w:type="spellEnd"/>
      <w:r w:rsidR="003034A6">
        <w:rPr>
          <w:rFonts w:asciiTheme="majorHAnsi" w:hAnsiTheme="majorHAnsi" w:cs="Courier"/>
        </w:rPr>
        <w:t xml:space="preserve"> a los equipos del programa en</w:t>
      </w:r>
      <w:r w:rsidRPr="00EE7552">
        <w:rPr>
          <w:rFonts w:asciiTheme="majorHAnsi" w:hAnsiTheme="majorHAnsi" w:cs="Courier"/>
        </w:rPr>
        <w:t xml:space="preserve"> identificar, con los beneficiarios, </w:t>
      </w:r>
      <w:proofErr w:type="spellStart"/>
      <w:r w:rsidRPr="00EE7552">
        <w:rPr>
          <w:rFonts w:asciiTheme="majorHAnsi" w:hAnsiTheme="majorHAnsi" w:cs="Courier"/>
        </w:rPr>
        <w:t>riesgos</w:t>
      </w:r>
      <w:proofErr w:type="spellEnd"/>
      <w:r w:rsidRPr="00EE7552">
        <w:rPr>
          <w:rFonts w:asciiTheme="majorHAnsi" w:hAnsiTheme="majorHAnsi" w:cs="Courier"/>
        </w:rPr>
        <w:t xml:space="preserve"> de V</w:t>
      </w:r>
      <w:r w:rsidR="003034A6">
        <w:rPr>
          <w:rFonts w:asciiTheme="majorHAnsi" w:hAnsiTheme="majorHAnsi" w:cs="Courier"/>
        </w:rPr>
        <w:t>B</w:t>
      </w:r>
      <w:r w:rsidRPr="00EE7552">
        <w:rPr>
          <w:rFonts w:asciiTheme="majorHAnsi" w:hAnsiTheme="majorHAnsi" w:cs="Courier"/>
        </w:rPr>
        <w:t xml:space="preserve">G y </w:t>
      </w:r>
      <w:proofErr w:type="spellStart"/>
      <w:r w:rsidRPr="00EE7552">
        <w:rPr>
          <w:rFonts w:asciiTheme="majorHAnsi" w:hAnsiTheme="majorHAnsi" w:cs="Courier"/>
        </w:rPr>
        <w:t>posibles</w:t>
      </w:r>
      <w:proofErr w:type="spellEnd"/>
      <w:r w:rsidRPr="00EE7552">
        <w:rPr>
          <w:rFonts w:asciiTheme="majorHAnsi" w:hAnsiTheme="majorHAnsi" w:cs="Courier"/>
        </w:rPr>
        <w:t xml:space="preserve"> medidas de mitigación en </w:t>
      </w:r>
      <w:r w:rsidR="003034A6">
        <w:rPr>
          <w:rFonts w:asciiTheme="majorHAnsi" w:hAnsiTheme="majorHAnsi" w:cs="Courier"/>
        </w:rPr>
        <w:t>el AEC</w:t>
      </w:r>
      <w:r w:rsidRPr="00EE7552">
        <w:rPr>
          <w:rFonts w:asciiTheme="majorHAnsi" w:hAnsiTheme="majorHAnsi" w:cs="Courier"/>
        </w:rPr>
        <w:t xml:space="preserve">. </w:t>
      </w:r>
    </w:p>
    <w:p w14:paraId="67E4DE5A" w14:textId="77777777" w:rsidR="003034A6" w:rsidRDefault="003034A6" w:rsidP="00EE7552">
      <w:pPr>
        <w:pStyle w:val="ListParagraph"/>
        <w:jc w:val="both"/>
        <w:rPr>
          <w:rFonts w:asciiTheme="majorHAnsi" w:hAnsiTheme="majorHAnsi" w:cs="Courier"/>
        </w:rPr>
      </w:pPr>
    </w:p>
    <w:p w14:paraId="774D61E2" w14:textId="77777777" w:rsidR="003034A6" w:rsidRDefault="00EE7552" w:rsidP="00EE7552">
      <w:pPr>
        <w:pStyle w:val="ListParagraph"/>
        <w:jc w:val="both"/>
        <w:rPr>
          <w:rFonts w:asciiTheme="majorHAnsi" w:hAnsiTheme="majorHAnsi" w:cs="Courier"/>
        </w:rPr>
      </w:pPr>
      <w:r w:rsidRPr="00EE7552">
        <w:rPr>
          <w:rFonts w:asciiTheme="majorHAnsi" w:hAnsiTheme="majorHAnsi" w:cs="Courier"/>
        </w:rPr>
        <w:t xml:space="preserve">4. Evaluación conjunta </w:t>
      </w:r>
      <w:r w:rsidR="003034A6">
        <w:rPr>
          <w:rFonts w:asciiTheme="majorHAnsi" w:hAnsiTheme="majorHAnsi" w:cs="Courier"/>
        </w:rPr>
        <w:t>AEC</w:t>
      </w:r>
      <w:r w:rsidRPr="00EE7552">
        <w:rPr>
          <w:rFonts w:asciiTheme="majorHAnsi" w:hAnsiTheme="majorHAnsi" w:cs="Courier"/>
        </w:rPr>
        <w:t>-VBG para identificar los riesgos de V</w:t>
      </w:r>
      <w:r w:rsidR="003034A6">
        <w:rPr>
          <w:rFonts w:asciiTheme="majorHAnsi" w:hAnsiTheme="majorHAnsi" w:cs="Courier"/>
        </w:rPr>
        <w:t xml:space="preserve">BG en áreas donde se </w:t>
      </w:r>
      <w:proofErr w:type="spellStart"/>
      <w:r w:rsidR="003034A6">
        <w:rPr>
          <w:rFonts w:asciiTheme="majorHAnsi" w:hAnsiTheme="majorHAnsi" w:cs="Courier"/>
        </w:rPr>
        <w:t>utiliza</w:t>
      </w:r>
      <w:proofErr w:type="spellEnd"/>
      <w:r w:rsidR="003034A6">
        <w:rPr>
          <w:rFonts w:asciiTheme="majorHAnsi" w:hAnsiTheme="majorHAnsi" w:cs="Courier"/>
        </w:rPr>
        <w:t>/s</w:t>
      </w:r>
      <w:r w:rsidRPr="00EE7552">
        <w:rPr>
          <w:rFonts w:asciiTheme="majorHAnsi" w:hAnsiTheme="majorHAnsi" w:cs="Courier"/>
        </w:rPr>
        <w:t xml:space="preserve">e utilizará </w:t>
      </w:r>
      <w:r w:rsidR="003034A6">
        <w:rPr>
          <w:rFonts w:asciiTheme="majorHAnsi" w:hAnsiTheme="majorHAnsi" w:cs="Courier"/>
        </w:rPr>
        <w:t>AEC</w:t>
      </w:r>
      <w:r w:rsidRPr="00EE7552">
        <w:rPr>
          <w:rFonts w:asciiTheme="majorHAnsi" w:hAnsiTheme="majorHAnsi" w:cs="Courier"/>
        </w:rPr>
        <w:t xml:space="preserve">. </w:t>
      </w:r>
    </w:p>
    <w:p w14:paraId="1C1DC953" w14:textId="77777777" w:rsidR="003034A6" w:rsidRDefault="003034A6" w:rsidP="00EE7552">
      <w:pPr>
        <w:pStyle w:val="ListParagraph"/>
        <w:jc w:val="both"/>
        <w:rPr>
          <w:rFonts w:asciiTheme="majorHAnsi" w:hAnsiTheme="majorHAnsi" w:cs="Courier"/>
        </w:rPr>
      </w:pPr>
    </w:p>
    <w:p w14:paraId="4DC59A17" w14:textId="44C41678" w:rsidR="00EE7552" w:rsidRDefault="003034A6" w:rsidP="00EE7552">
      <w:pPr>
        <w:pStyle w:val="ListParagraph"/>
        <w:jc w:val="both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5. Promoción </w:t>
      </w:r>
      <w:proofErr w:type="spellStart"/>
      <w:r>
        <w:rPr>
          <w:rFonts w:asciiTheme="majorHAnsi" w:hAnsiTheme="majorHAnsi" w:cs="Courier"/>
        </w:rPr>
        <w:t>hacia</w:t>
      </w:r>
      <w:proofErr w:type="spellEnd"/>
      <w:r w:rsidR="00EE7552" w:rsidRPr="00EE7552">
        <w:rPr>
          <w:rFonts w:asciiTheme="majorHAnsi" w:hAnsiTheme="majorHAnsi" w:cs="Courier"/>
        </w:rPr>
        <w:t xml:space="preserve"> donantes para garantizar que haya al me</w:t>
      </w:r>
      <w:r>
        <w:rPr>
          <w:rFonts w:asciiTheme="majorHAnsi" w:hAnsiTheme="majorHAnsi" w:cs="Courier"/>
        </w:rPr>
        <w:t xml:space="preserve">nos </w:t>
      </w:r>
      <w:proofErr w:type="gramStart"/>
      <w:r>
        <w:rPr>
          <w:rFonts w:asciiTheme="majorHAnsi" w:hAnsiTheme="majorHAnsi" w:cs="Courier"/>
        </w:rPr>
        <w:t>un</w:t>
      </w:r>
      <w:proofErr w:type="gramEnd"/>
      <w:r>
        <w:rPr>
          <w:rFonts w:asciiTheme="majorHAnsi" w:hAnsiTheme="majorHAnsi" w:cs="Courier"/>
        </w:rPr>
        <w:t xml:space="preserve"> indicador clave de VBG/</w:t>
      </w:r>
      <w:proofErr w:type="spellStart"/>
      <w:r w:rsidR="00EE7552" w:rsidRPr="00EE7552">
        <w:rPr>
          <w:rFonts w:asciiTheme="majorHAnsi" w:hAnsiTheme="majorHAnsi" w:cs="Courier"/>
        </w:rPr>
        <w:t>Género</w:t>
      </w:r>
      <w:proofErr w:type="spellEnd"/>
      <w:r w:rsidR="00EE7552" w:rsidRPr="00EE7552">
        <w:rPr>
          <w:rFonts w:asciiTheme="majorHAnsi" w:hAnsiTheme="majorHAnsi" w:cs="Courier"/>
        </w:rPr>
        <w:t xml:space="preserve"> en todos los proyectos que utilizan </w:t>
      </w:r>
      <w:r>
        <w:rPr>
          <w:rFonts w:asciiTheme="majorHAnsi" w:hAnsiTheme="majorHAnsi" w:cs="Courier"/>
        </w:rPr>
        <w:t>AEC</w:t>
      </w:r>
      <w:r w:rsidR="00EE7552" w:rsidRPr="00EE7552">
        <w:rPr>
          <w:rFonts w:asciiTheme="majorHAnsi" w:hAnsiTheme="majorHAnsi" w:cs="Courier"/>
        </w:rPr>
        <w:t xml:space="preserve"> en Burundi. </w:t>
      </w:r>
    </w:p>
    <w:p w14:paraId="34F1AC65" w14:textId="77777777" w:rsidR="00EE7552" w:rsidRDefault="00EE7552" w:rsidP="00EE7552">
      <w:pPr>
        <w:pStyle w:val="ListParagraph"/>
        <w:jc w:val="both"/>
        <w:rPr>
          <w:rFonts w:asciiTheme="majorHAnsi" w:hAnsiTheme="majorHAnsi" w:cs="Courier"/>
        </w:rPr>
      </w:pPr>
    </w:p>
    <w:p w14:paraId="366F7E27" w14:textId="6C157F63" w:rsidR="00EE7552" w:rsidRDefault="00EE7552" w:rsidP="00EE7552">
      <w:pPr>
        <w:pStyle w:val="ListParagraph"/>
        <w:jc w:val="both"/>
        <w:rPr>
          <w:rFonts w:asciiTheme="majorHAnsi" w:hAnsiTheme="majorHAnsi" w:cs="Courier"/>
        </w:rPr>
      </w:pPr>
      <w:r w:rsidRPr="003034A6">
        <w:rPr>
          <w:rFonts w:asciiTheme="majorHAnsi" w:hAnsiTheme="majorHAnsi" w:cs="Courier"/>
          <w:b/>
        </w:rPr>
        <w:t xml:space="preserve">En </w:t>
      </w:r>
      <w:proofErr w:type="spellStart"/>
      <w:r w:rsidR="006040E1" w:rsidRPr="003034A6">
        <w:rPr>
          <w:rFonts w:asciiTheme="majorHAnsi" w:hAnsiTheme="majorHAnsi" w:cs="Courier"/>
          <w:b/>
        </w:rPr>
        <w:t>Turquía</w:t>
      </w:r>
      <w:proofErr w:type="spellEnd"/>
      <w:r w:rsidR="006040E1" w:rsidRPr="003034A6">
        <w:rPr>
          <w:rFonts w:asciiTheme="majorHAnsi" w:hAnsiTheme="majorHAnsi" w:cs="Courier"/>
          <w:b/>
        </w:rPr>
        <w:t xml:space="preserve"> </w:t>
      </w:r>
      <w:proofErr w:type="spellStart"/>
      <w:r w:rsidR="006040E1" w:rsidRPr="003034A6">
        <w:rPr>
          <w:rFonts w:asciiTheme="majorHAnsi" w:hAnsiTheme="majorHAnsi" w:cs="Courier"/>
          <w:b/>
        </w:rPr>
        <w:t>Transfrontera</w:t>
      </w:r>
      <w:proofErr w:type="spellEnd"/>
      <w:r w:rsidR="006040E1" w:rsidRPr="003034A6">
        <w:rPr>
          <w:rFonts w:asciiTheme="majorHAnsi" w:hAnsiTheme="majorHAnsi" w:cs="Courier"/>
          <w:b/>
        </w:rPr>
        <w:t xml:space="preserve"> con </w:t>
      </w:r>
      <w:proofErr w:type="spellStart"/>
      <w:r w:rsidR="006040E1" w:rsidRPr="003034A6">
        <w:rPr>
          <w:rFonts w:asciiTheme="majorHAnsi" w:hAnsiTheme="majorHAnsi" w:cs="Courier"/>
          <w:b/>
        </w:rPr>
        <w:t>Siria</w:t>
      </w:r>
      <w:proofErr w:type="spellEnd"/>
      <w:r w:rsidR="006040E1">
        <w:rPr>
          <w:rFonts w:asciiTheme="majorHAnsi" w:hAnsiTheme="majorHAnsi" w:cs="Courier"/>
        </w:rPr>
        <w:t xml:space="preserve">: </w:t>
      </w:r>
      <w:r w:rsidRPr="00EE7552">
        <w:rPr>
          <w:rFonts w:asciiTheme="majorHAnsi" w:hAnsiTheme="majorHAnsi" w:cs="Courier"/>
        </w:rPr>
        <w:t xml:space="preserve">el Grupo de Trabajo </w:t>
      </w:r>
      <w:r w:rsidR="003034A6">
        <w:rPr>
          <w:rFonts w:asciiTheme="majorHAnsi" w:hAnsiTheme="majorHAnsi" w:cs="Courier"/>
        </w:rPr>
        <w:t>cash y el s</w:t>
      </w:r>
      <w:r w:rsidRPr="00EE7552">
        <w:rPr>
          <w:rFonts w:asciiTheme="majorHAnsi" w:hAnsiTheme="majorHAnsi" w:cs="Courier"/>
        </w:rPr>
        <w:t>ub</w:t>
      </w:r>
      <w:r w:rsidR="003034A6">
        <w:rPr>
          <w:rFonts w:asciiTheme="majorHAnsi" w:hAnsiTheme="majorHAnsi" w:cs="Courier"/>
        </w:rPr>
        <w:t>-cluster</w:t>
      </w:r>
      <w:r w:rsidRPr="00EE7552">
        <w:rPr>
          <w:rFonts w:asciiTheme="majorHAnsi" w:hAnsiTheme="majorHAnsi" w:cs="Courier"/>
        </w:rPr>
        <w:t xml:space="preserve"> VBG establecieron </w:t>
      </w:r>
      <w:proofErr w:type="gramStart"/>
      <w:r w:rsidRPr="00EE7552">
        <w:rPr>
          <w:rFonts w:asciiTheme="majorHAnsi" w:hAnsiTheme="majorHAnsi" w:cs="Courier"/>
        </w:rPr>
        <w:t>un</w:t>
      </w:r>
      <w:proofErr w:type="gramEnd"/>
      <w:r w:rsidRPr="00EE7552">
        <w:rPr>
          <w:rFonts w:asciiTheme="majorHAnsi" w:hAnsiTheme="majorHAnsi" w:cs="Courier"/>
        </w:rPr>
        <w:t xml:space="preserve"> grupo de trabajo para </w:t>
      </w:r>
      <w:proofErr w:type="spellStart"/>
      <w:r w:rsidR="003034A6">
        <w:rPr>
          <w:rFonts w:asciiTheme="majorHAnsi" w:hAnsiTheme="majorHAnsi" w:cs="Courier"/>
        </w:rPr>
        <w:t>vincular</w:t>
      </w:r>
      <w:proofErr w:type="spellEnd"/>
      <w:r w:rsidR="003034A6">
        <w:rPr>
          <w:rFonts w:asciiTheme="majorHAnsi" w:hAnsiTheme="majorHAnsi" w:cs="Courier"/>
        </w:rPr>
        <w:t xml:space="preserve"> a</w:t>
      </w:r>
      <w:r w:rsidRPr="00EE7552">
        <w:rPr>
          <w:rFonts w:asciiTheme="majorHAnsi" w:hAnsiTheme="majorHAnsi" w:cs="Courier"/>
        </w:rPr>
        <w:t xml:space="preserve"> actores de VBG y </w:t>
      </w:r>
      <w:r w:rsidR="003034A6">
        <w:rPr>
          <w:rFonts w:asciiTheme="majorHAnsi" w:hAnsiTheme="majorHAnsi" w:cs="Courier"/>
        </w:rPr>
        <w:t>AEC</w:t>
      </w:r>
      <w:r w:rsidRPr="00EE7552">
        <w:rPr>
          <w:rFonts w:asciiTheme="majorHAnsi" w:hAnsiTheme="majorHAnsi" w:cs="Courier"/>
        </w:rPr>
        <w:t xml:space="preserve">. El grupo de trabajo se ha centrado en fortalecer las capacidades de los socios para </w:t>
      </w:r>
      <w:proofErr w:type="spellStart"/>
      <w:r w:rsidR="003034A6">
        <w:rPr>
          <w:rFonts w:asciiTheme="majorHAnsi" w:hAnsiTheme="majorHAnsi" w:cs="Courier"/>
        </w:rPr>
        <w:t>asegurar</w:t>
      </w:r>
      <w:proofErr w:type="spellEnd"/>
      <w:r w:rsidR="003034A6">
        <w:rPr>
          <w:rFonts w:asciiTheme="majorHAnsi" w:hAnsiTheme="majorHAnsi" w:cs="Courier"/>
        </w:rPr>
        <w:t xml:space="preserve"> </w:t>
      </w:r>
      <w:r w:rsidR="003034A6" w:rsidRPr="003034A6">
        <w:rPr>
          <w:rFonts w:asciiTheme="majorHAnsi" w:hAnsiTheme="majorHAnsi" w:cs="Courier"/>
          <w:i/>
        </w:rPr>
        <w:t>referrals</w:t>
      </w:r>
      <w:r w:rsidR="003034A6">
        <w:rPr>
          <w:rFonts w:asciiTheme="majorHAnsi" w:hAnsiTheme="majorHAnsi" w:cs="Courier"/>
        </w:rPr>
        <w:t xml:space="preserve"> </w:t>
      </w:r>
      <w:proofErr w:type="spellStart"/>
      <w:r w:rsidR="003034A6">
        <w:rPr>
          <w:rFonts w:asciiTheme="majorHAnsi" w:hAnsiTheme="majorHAnsi" w:cs="Courier"/>
        </w:rPr>
        <w:t>sistemático</w:t>
      </w:r>
      <w:r w:rsidRPr="00EE7552">
        <w:rPr>
          <w:rFonts w:asciiTheme="majorHAnsi" w:hAnsiTheme="majorHAnsi" w:cs="Courier"/>
        </w:rPr>
        <w:t>s</w:t>
      </w:r>
      <w:proofErr w:type="spellEnd"/>
      <w:r w:rsidRPr="00EE7552">
        <w:rPr>
          <w:rFonts w:asciiTheme="majorHAnsi" w:hAnsiTheme="majorHAnsi" w:cs="Courier"/>
        </w:rPr>
        <w:t xml:space="preserve"> </w:t>
      </w:r>
      <w:proofErr w:type="spellStart"/>
      <w:r w:rsidRPr="00EE7552">
        <w:rPr>
          <w:rFonts w:asciiTheme="majorHAnsi" w:hAnsiTheme="majorHAnsi" w:cs="Courier"/>
        </w:rPr>
        <w:t>de</w:t>
      </w:r>
      <w:r w:rsidR="003034A6">
        <w:rPr>
          <w:rFonts w:asciiTheme="majorHAnsi" w:hAnsiTheme="majorHAnsi" w:cs="Courier"/>
        </w:rPr>
        <w:t>sde</w:t>
      </w:r>
      <w:proofErr w:type="spellEnd"/>
      <w:r w:rsidRPr="00EE7552">
        <w:rPr>
          <w:rFonts w:asciiTheme="majorHAnsi" w:hAnsiTheme="majorHAnsi" w:cs="Courier"/>
        </w:rPr>
        <w:t xml:space="preserve"> la gestión de casos de VG a</w:t>
      </w:r>
      <w:r w:rsidR="003034A6">
        <w:rPr>
          <w:rFonts w:asciiTheme="majorHAnsi" w:hAnsiTheme="majorHAnsi" w:cs="Courier"/>
        </w:rPr>
        <w:t xml:space="preserve"> </w:t>
      </w:r>
      <w:proofErr w:type="spellStart"/>
      <w:r w:rsidR="003034A6">
        <w:rPr>
          <w:rFonts w:asciiTheme="majorHAnsi" w:hAnsiTheme="majorHAnsi" w:cs="Courier"/>
        </w:rPr>
        <w:t>asistencia</w:t>
      </w:r>
      <w:proofErr w:type="spellEnd"/>
      <w:r w:rsidR="003034A6">
        <w:rPr>
          <w:rFonts w:asciiTheme="majorHAnsi" w:hAnsiTheme="majorHAnsi" w:cs="Courier"/>
        </w:rPr>
        <w:t xml:space="preserve"> con </w:t>
      </w:r>
      <w:proofErr w:type="spellStart"/>
      <w:r w:rsidR="003034A6">
        <w:rPr>
          <w:rFonts w:asciiTheme="majorHAnsi" w:hAnsiTheme="majorHAnsi" w:cs="Courier"/>
        </w:rPr>
        <w:t>efectivo</w:t>
      </w:r>
      <w:proofErr w:type="spellEnd"/>
      <w:r w:rsidR="003034A6">
        <w:rPr>
          <w:rFonts w:asciiTheme="majorHAnsi" w:hAnsiTheme="majorHAnsi" w:cs="Courier"/>
        </w:rPr>
        <w:t xml:space="preserve"> o </w:t>
      </w:r>
      <w:proofErr w:type="spellStart"/>
      <w:r w:rsidR="003034A6">
        <w:rPr>
          <w:rFonts w:asciiTheme="majorHAnsi" w:hAnsiTheme="majorHAnsi" w:cs="Courier"/>
        </w:rPr>
        <w:t>cupones</w:t>
      </w:r>
      <w:proofErr w:type="spellEnd"/>
      <w:r w:rsidR="003034A6">
        <w:rPr>
          <w:rFonts w:asciiTheme="majorHAnsi" w:hAnsiTheme="majorHAnsi" w:cs="Courier"/>
        </w:rPr>
        <w:t xml:space="preserve"> </w:t>
      </w:r>
      <w:proofErr w:type="spellStart"/>
      <w:r w:rsidR="003034A6">
        <w:rPr>
          <w:rFonts w:asciiTheme="majorHAnsi" w:hAnsiTheme="majorHAnsi" w:cs="Courier"/>
        </w:rPr>
        <w:t>para</w:t>
      </w:r>
      <w:proofErr w:type="spellEnd"/>
      <w:r w:rsidR="003034A6">
        <w:rPr>
          <w:rFonts w:asciiTheme="majorHAnsi" w:hAnsiTheme="majorHAnsi" w:cs="Courier"/>
        </w:rPr>
        <w:t xml:space="preserve"> </w:t>
      </w:r>
      <w:proofErr w:type="spellStart"/>
      <w:r w:rsidR="003034A6">
        <w:rPr>
          <w:rFonts w:asciiTheme="majorHAnsi" w:hAnsiTheme="majorHAnsi" w:cs="Courier"/>
        </w:rPr>
        <w:t>apoyar</w:t>
      </w:r>
      <w:proofErr w:type="spellEnd"/>
      <w:r w:rsidR="003034A6">
        <w:rPr>
          <w:rFonts w:asciiTheme="majorHAnsi" w:hAnsiTheme="majorHAnsi" w:cs="Courier"/>
        </w:rPr>
        <w:t xml:space="preserve"> </w:t>
      </w:r>
      <w:r w:rsidRPr="00EE7552">
        <w:rPr>
          <w:rFonts w:asciiTheme="majorHAnsi" w:hAnsiTheme="majorHAnsi" w:cs="Courier"/>
        </w:rPr>
        <w:t xml:space="preserve">la transición de los sobrevivientes </w:t>
      </w:r>
      <w:r w:rsidR="003034A6">
        <w:rPr>
          <w:rFonts w:asciiTheme="majorHAnsi" w:hAnsiTheme="majorHAnsi" w:cs="Courier"/>
        </w:rPr>
        <w:t xml:space="preserve">VBG en </w:t>
      </w:r>
      <w:proofErr w:type="spellStart"/>
      <w:r w:rsidR="003034A6">
        <w:rPr>
          <w:rFonts w:asciiTheme="majorHAnsi" w:hAnsiTheme="majorHAnsi" w:cs="Courier"/>
        </w:rPr>
        <w:t>su</w:t>
      </w:r>
      <w:proofErr w:type="spellEnd"/>
      <w:r w:rsidR="003034A6">
        <w:rPr>
          <w:rFonts w:asciiTheme="majorHAnsi" w:hAnsiTheme="majorHAnsi" w:cs="Courier"/>
        </w:rPr>
        <w:t xml:space="preserve"> </w:t>
      </w:r>
      <w:proofErr w:type="spellStart"/>
      <w:r w:rsidRPr="00EE7552">
        <w:rPr>
          <w:rFonts w:asciiTheme="majorHAnsi" w:hAnsiTheme="majorHAnsi" w:cs="Courier"/>
        </w:rPr>
        <w:t>recupera</w:t>
      </w:r>
      <w:r w:rsidR="003034A6">
        <w:rPr>
          <w:rFonts w:asciiTheme="majorHAnsi" w:hAnsiTheme="majorHAnsi" w:cs="Courier"/>
        </w:rPr>
        <w:t>ción</w:t>
      </w:r>
      <w:proofErr w:type="spellEnd"/>
      <w:r w:rsidR="003034A6">
        <w:rPr>
          <w:rFonts w:asciiTheme="majorHAnsi" w:hAnsiTheme="majorHAnsi" w:cs="Courier"/>
        </w:rPr>
        <w:t xml:space="preserve"> (2020 y 2021 - en curso). </w:t>
      </w:r>
      <w:proofErr w:type="spellStart"/>
      <w:proofErr w:type="gramStart"/>
      <w:r w:rsidR="003034A6" w:rsidRPr="003034A6">
        <w:rPr>
          <w:rFonts w:asciiTheme="majorHAnsi" w:hAnsiTheme="majorHAnsi" w:cs="Courier"/>
          <w:i/>
        </w:rPr>
        <w:t>M</w:t>
      </w:r>
      <w:r w:rsidRPr="003034A6">
        <w:rPr>
          <w:rFonts w:asciiTheme="majorHAnsi" w:hAnsiTheme="majorHAnsi" w:cs="Courier"/>
          <w:i/>
        </w:rPr>
        <w:t>ás</w:t>
      </w:r>
      <w:proofErr w:type="spellEnd"/>
      <w:r w:rsidRPr="003034A6">
        <w:rPr>
          <w:rFonts w:asciiTheme="majorHAnsi" w:hAnsiTheme="majorHAnsi" w:cs="Courier"/>
          <w:i/>
        </w:rPr>
        <w:t xml:space="preserve"> información </w:t>
      </w:r>
      <w:hyperlink r:id="rId8" w:history="1">
        <w:proofErr w:type="spellStart"/>
        <w:r w:rsidRPr="003034A6">
          <w:rPr>
            <w:rStyle w:val="Hyperlink"/>
            <w:rFonts w:asciiTheme="majorHAnsi" w:hAnsiTheme="majorHAnsi" w:cs="Courier"/>
            <w:i/>
          </w:rPr>
          <w:t>aquí</w:t>
        </w:r>
        <w:proofErr w:type="spellEnd"/>
      </w:hyperlink>
      <w:r w:rsidR="003034A6" w:rsidRPr="003034A6">
        <w:rPr>
          <w:rFonts w:asciiTheme="majorHAnsi" w:hAnsiTheme="majorHAnsi" w:cs="Courier"/>
          <w:i/>
        </w:rPr>
        <w:t>.</w:t>
      </w:r>
      <w:proofErr w:type="gramEnd"/>
      <w:r w:rsidR="003034A6" w:rsidRPr="003034A6">
        <w:rPr>
          <w:rFonts w:asciiTheme="majorHAnsi" w:hAnsiTheme="majorHAnsi" w:cs="Courier"/>
          <w:i/>
        </w:rPr>
        <w:t xml:space="preserve"> </w:t>
      </w:r>
      <w:proofErr w:type="gramStart"/>
      <w:r w:rsidR="003034A6" w:rsidRPr="003034A6">
        <w:rPr>
          <w:rFonts w:asciiTheme="majorHAnsi" w:hAnsiTheme="majorHAnsi" w:cs="Courier"/>
          <w:i/>
        </w:rPr>
        <w:t xml:space="preserve">(Para </w:t>
      </w:r>
      <w:proofErr w:type="spellStart"/>
      <w:r w:rsidR="003034A6" w:rsidRPr="003034A6">
        <w:rPr>
          <w:rFonts w:asciiTheme="majorHAnsi" w:hAnsiTheme="majorHAnsi" w:cs="Courier"/>
          <w:i/>
        </w:rPr>
        <w:t>t</w:t>
      </w:r>
      <w:r w:rsidRPr="003034A6">
        <w:rPr>
          <w:rFonts w:asciiTheme="majorHAnsi" w:hAnsiTheme="majorHAnsi" w:cs="Courier"/>
          <w:i/>
        </w:rPr>
        <w:t>oda</w:t>
      </w:r>
      <w:proofErr w:type="spellEnd"/>
      <w:r w:rsidRPr="003034A6">
        <w:rPr>
          <w:rFonts w:asciiTheme="majorHAnsi" w:hAnsiTheme="majorHAnsi" w:cs="Courier"/>
          <w:i/>
        </w:rPr>
        <w:t xml:space="preserve"> Siria, </w:t>
      </w:r>
      <w:r w:rsidR="003034A6" w:rsidRPr="003034A6">
        <w:rPr>
          <w:rFonts w:asciiTheme="majorHAnsi" w:hAnsiTheme="majorHAnsi" w:cs="Courier"/>
          <w:i/>
        </w:rPr>
        <w:t xml:space="preserve">se </w:t>
      </w:r>
      <w:proofErr w:type="spellStart"/>
      <w:r w:rsidR="003034A6" w:rsidRPr="003034A6">
        <w:rPr>
          <w:rFonts w:asciiTheme="majorHAnsi" w:hAnsiTheme="majorHAnsi" w:cs="Courier"/>
          <w:i/>
        </w:rPr>
        <w:t>puede</w:t>
      </w:r>
      <w:proofErr w:type="spellEnd"/>
      <w:r w:rsidR="003034A6" w:rsidRPr="003034A6">
        <w:rPr>
          <w:rFonts w:asciiTheme="majorHAnsi" w:hAnsiTheme="majorHAnsi" w:cs="Courier"/>
          <w:i/>
        </w:rPr>
        <w:t xml:space="preserve"> </w:t>
      </w:r>
      <w:proofErr w:type="spellStart"/>
      <w:r w:rsidR="003034A6" w:rsidRPr="003034A6">
        <w:rPr>
          <w:rFonts w:asciiTheme="majorHAnsi" w:hAnsiTheme="majorHAnsi" w:cs="Courier"/>
          <w:i/>
        </w:rPr>
        <w:t>consultar</w:t>
      </w:r>
      <w:proofErr w:type="spellEnd"/>
      <w:r w:rsidRPr="003034A6">
        <w:rPr>
          <w:rFonts w:asciiTheme="majorHAnsi" w:hAnsiTheme="majorHAnsi" w:cs="Courier"/>
          <w:i/>
        </w:rPr>
        <w:t xml:space="preserve"> también la nota de orientación en la carpeta de estudios de caso del kit de </w:t>
      </w:r>
      <w:proofErr w:type="spellStart"/>
      <w:r w:rsidRPr="003034A6">
        <w:rPr>
          <w:rFonts w:asciiTheme="majorHAnsi" w:hAnsiTheme="majorHAnsi" w:cs="Courier"/>
          <w:i/>
        </w:rPr>
        <w:t>herramientas</w:t>
      </w:r>
      <w:proofErr w:type="spellEnd"/>
      <w:r w:rsidRPr="003034A6">
        <w:rPr>
          <w:rFonts w:asciiTheme="majorHAnsi" w:hAnsiTheme="majorHAnsi" w:cs="Courier"/>
          <w:i/>
        </w:rPr>
        <w:t>)</w:t>
      </w:r>
      <w:r w:rsidR="003034A6" w:rsidRPr="003034A6">
        <w:rPr>
          <w:rFonts w:asciiTheme="majorHAnsi" w:hAnsiTheme="majorHAnsi" w:cs="Courier"/>
          <w:i/>
        </w:rPr>
        <w:t>.</w:t>
      </w:r>
      <w:proofErr w:type="gramEnd"/>
      <w:r w:rsidRPr="003034A6">
        <w:rPr>
          <w:rFonts w:asciiTheme="majorHAnsi" w:hAnsiTheme="majorHAnsi" w:cs="Courier"/>
          <w:i/>
        </w:rPr>
        <w:t xml:space="preserve">  </w:t>
      </w:r>
    </w:p>
    <w:p w14:paraId="436F9D74" w14:textId="77777777" w:rsidR="00EE7552" w:rsidRDefault="00EE7552" w:rsidP="00EE7552">
      <w:pPr>
        <w:pStyle w:val="ListParagraph"/>
        <w:jc w:val="both"/>
        <w:rPr>
          <w:rFonts w:asciiTheme="majorHAnsi" w:hAnsiTheme="majorHAnsi" w:cs="Courier"/>
        </w:rPr>
      </w:pPr>
    </w:p>
    <w:p w14:paraId="4B559773" w14:textId="74224AA1" w:rsidR="00EE7552" w:rsidRPr="003034A6" w:rsidRDefault="00EE7552" w:rsidP="003034A6">
      <w:pPr>
        <w:pStyle w:val="ListParagraph"/>
        <w:jc w:val="both"/>
        <w:rPr>
          <w:rFonts w:asciiTheme="majorHAnsi" w:hAnsiTheme="majorHAnsi" w:cs="Courier"/>
        </w:rPr>
      </w:pPr>
      <w:r w:rsidRPr="00EE7552">
        <w:rPr>
          <w:rFonts w:asciiTheme="majorHAnsi" w:hAnsiTheme="majorHAnsi" w:cs="Courier"/>
          <w:b/>
        </w:rPr>
        <w:t>En Myanmar</w:t>
      </w:r>
      <w:r w:rsidRPr="00EE7552">
        <w:rPr>
          <w:rFonts w:asciiTheme="majorHAnsi" w:hAnsiTheme="majorHAnsi" w:cs="Courier"/>
        </w:rPr>
        <w:t xml:space="preserve"> (2020): los actores de VBG y </w:t>
      </w:r>
      <w:r w:rsidR="003034A6">
        <w:rPr>
          <w:rFonts w:asciiTheme="majorHAnsi" w:hAnsiTheme="majorHAnsi" w:cs="Courier"/>
        </w:rPr>
        <w:t>AEC</w:t>
      </w:r>
      <w:r w:rsidRPr="00EE7552">
        <w:rPr>
          <w:rFonts w:asciiTheme="majorHAnsi" w:hAnsiTheme="majorHAnsi" w:cs="Courier"/>
        </w:rPr>
        <w:t xml:space="preserve"> redactaron una nota de orientación en </w:t>
      </w:r>
      <w:proofErr w:type="gramStart"/>
      <w:r w:rsidRPr="00EE7552">
        <w:rPr>
          <w:rFonts w:asciiTheme="majorHAnsi" w:hAnsiTheme="majorHAnsi" w:cs="Courier"/>
        </w:rPr>
        <w:t>julio</w:t>
      </w:r>
      <w:proofErr w:type="gramEnd"/>
      <w:r w:rsidRPr="00EE7552">
        <w:rPr>
          <w:rFonts w:asciiTheme="majorHAnsi" w:hAnsiTheme="majorHAnsi" w:cs="Courier"/>
        </w:rPr>
        <w:t xml:space="preserve"> de 2020, en la que se describen 11 acciones mínimas que </w:t>
      </w:r>
      <w:r w:rsidR="003034A6">
        <w:rPr>
          <w:rFonts w:asciiTheme="majorHAnsi" w:hAnsiTheme="majorHAnsi" w:cs="Courier"/>
        </w:rPr>
        <w:t xml:space="preserve">se </w:t>
      </w:r>
      <w:proofErr w:type="spellStart"/>
      <w:r w:rsidR="003034A6">
        <w:rPr>
          <w:rFonts w:asciiTheme="majorHAnsi" w:hAnsiTheme="majorHAnsi" w:cs="Courier"/>
        </w:rPr>
        <w:t>deben</w:t>
      </w:r>
      <w:proofErr w:type="spellEnd"/>
      <w:r w:rsidR="003034A6">
        <w:rPr>
          <w:rFonts w:asciiTheme="majorHAnsi" w:hAnsiTheme="majorHAnsi" w:cs="Courier"/>
        </w:rPr>
        <w:t xml:space="preserve"> </w:t>
      </w:r>
      <w:proofErr w:type="spellStart"/>
      <w:r w:rsidR="003034A6">
        <w:rPr>
          <w:rFonts w:asciiTheme="majorHAnsi" w:hAnsiTheme="majorHAnsi" w:cs="Courier"/>
        </w:rPr>
        <w:t>tomar</w:t>
      </w:r>
      <w:proofErr w:type="spellEnd"/>
      <w:r w:rsidRPr="00EE7552">
        <w:rPr>
          <w:rFonts w:asciiTheme="majorHAnsi" w:hAnsiTheme="majorHAnsi" w:cs="Courier"/>
        </w:rPr>
        <w:t xml:space="preserve"> cuando las organizaciones </w:t>
      </w:r>
      <w:proofErr w:type="spellStart"/>
      <w:r w:rsidR="003034A6">
        <w:rPr>
          <w:rFonts w:asciiTheme="majorHAnsi" w:hAnsiTheme="majorHAnsi" w:cs="Courier"/>
        </w:rPr>
        <w:t>implementan</w:t>
      </w:r>
      <w:proofErr w:type="spellEnd"/>
      <w:r w:rsidR="003034A6">
        <w:rPr>
          <w:rFonts w:asciiTheme="majorHAnsi" w:hAnsiTheme="majorHAnsi" w:cs="Courier"/>
        </w:rPr>
        <w:t xml:space="preserve"> AEC</w:t>
      </w:r>
      <w:r w:rsidRPr="00EE7552">
        <w:rPr>
          <w:rFonts w:asciiTheme="majorHAnsi" w:hAnsiTheme="majorHAnsi" w:cs="Courier"/>
        </w:rPr>
        <w:t xml:space="preserve"> en </w:t>
      </w:r>
      <w:proofErr w:type="spellStart"/>
      <w:r w:rsidRPr="00EE7552">
        <w:rPr>
          <w:rFonts w:asciiTheme="majorHAnsi" w:hAnsiTheme="majorHAnsi" w:cs="Courier"/>
        </w:rPr>
        <w:t>Rakhine</w:t>
      </w:r>
      <w:proofErr w:type="spellEnd"/>
      <w:r w:rsidRPr="00EE7552">
        <w:rPr>
          <w:rFonts w:asciiTheme="majorHAnsi" w:hAnsiTheme="majorHAnsi" w:cs="Courier"/>
        </w:rPr>
        <w:t xml:space="preserve">. También redactaron una lista de verificación </w:t>
      </w:r>
      <w:proofErr w:type="spellStart"/>
      <w:r w:rsidR="003034A6">
        <w:rPr>
          <w:rFonts w:asciiTheme="majorHAnsi" w:hAnsiTheme="majorHAnsi" w:cs="Courier"/>
        </w:rPr>
        <w:t>para</w:t>
      </w:r>
      <w:proofErr w:type="spellEnd"/>
      <w:r w:rsidR="003034A6">
        <w:rPr>
          <w:rFonts w:asciiTheme="majorHAnsi" w:hAnsiTheme="majorHAnsi" w:cs="Courier"/>
        </w:rPr>
        <w:t xml:space="preserve"> la</w:t>
      </w:r>
      <w:r w:rsidRPr="00EE7552">
        <w:rPr>
          <w:rFonts w:asciiTheme="majorHAnsi" w:hAnsiTheme="majorHAnsi" w:cs="Courier"/>
        </w:rPr>
        <w:t xml:space="preserve"> mitigación y una muestra de preguntas de evaluación de </w:t>
      </w:r>
      <w:r w:rsidR="003034A6">
        <w:rPr>
          <w:rFonts w:asciiTheme="majorHAnsi" w:hAnsiTheme="majorHAnsi" w:cs="Courier"/>
        </w:rPr>
        <w:t>AEC</w:t>
      </w:r>
      <w:r w:rsidRPr="00EE7552">
        <w:rPr>
          <w:rFonts w:asciiTheme="majorHAnsi" w:hAnsiTheme="majorHAnsi" w:cs="Courier"/>
        </w:rPr>
        <w:t xml:space="preserve"> relacionadas con la </w:t>
      </w:r>
      <w:proofErr w:type="spellStart"/>
      <w:r w:rsidRPr="00EE7552">
        <w:rPr>
          <w:rFonts w:asciiTheme="majorHAnsi" w:hAnsiTheme="majorHAnsi" w:cs="Courier"/>
        </w:rPr>
        <w:t>seguridad</w:t>
      </w:r>
      <w:proofErr w:type="spellEnd"/>
      <w:r w:rsidRPr="00EE7552">
        <w:rPr>
          <w:rFonts w:asciiTheme="majorHAnsi" w:hAnsiTheme="majorHAnsi" w:cs="Courier"/>
        </w:rPr>
        <w:t>.</w:t>
      </w:r>
    </w:p>
    <w:p w14:paraId="6992522D" w14:textId="77777777" w:rsidR="00EE7552" w:rsidRDefault="00EE7552" w:rsidP="000368A9">
      <w:pPr>
        <w:pStyle w:val="ListParagraph"/>
        <w:ind w:left="781"/>
        <w:jc w:val="both"/>
        <w:rPr>
          <w:rFonts w:asciiTheme="majorHAnsi" w:hAnsiTheme="majorHAnsi" w:cs="Courier"/>
        </w:rPr>
      </w:pPr>
    </w:p>
    <w:p w14:paraId="01237167" w14:textId="14BF53AF" w:rsidR="00EE7552" w:rsidRPr="003034A6" w:rsidRDefault="00EE7552" w:rsidP="00EE7552">
      <w:pPr>
        <w:jc w:val="both"/>
        <w:rPr>
          <w:rFonts w:asciiTheme="majorHAnsi" w:hAnsiTheme="majorHAnsi" w:cs="Courier"/>
          <w:i/>
        </w:rPr>
      </w:pPr>
      <w:r w:rsidRPr="003034A6">
        <w:rPr>
          <w:rFonts w:asciiTheme="majorHAnsi" w:hAnsiTheme="majorHAnsi" w:cs="Courier"/>
          <w:i/>
        </w:rPr>
        <w:t xml:space="preserve">La nota de orientación se puede encontrar en </w:t>
      </w:r>
      <w:hyperlink r:id="rId9" w:history="1">
        <w:r w:rsidR="003034A6" w:rsidRPr="003034A6">
          <w:rPr>
            <w:rStyle w:val="Hyperlink"/>
            <w:rFonts w:asciiTheme="majorHAnsi" w:hAnsiTheme="majorHAnsi" w:cs="Courier"/>
            <w:i/>
          </w:rPr>
          <w:t xml:space="preserve">la </w:t>
        </w:r>
        <w:proofErr w:type="spellStart"/>
        <w:r w:rsidR="003034A6" w:rsidRPr="003034A6">
          <w:rPr>
            <w:rStyle w:val="Hyperlink"/>
            <w:rFonts w:asciiTheme="majorHAnsi" w:hAnsiTheme="majorHAnsi" w:cs="Courier"/>
            <w:i/>
          </w:rPr>
          <w:t>carpeta</w:t>
        </w:r>
        <w:proofErr w:type="spellEnd"/>
        <w:r w:rsidR="003034A6" w:rsidRPr="003034A6">
          <w:rPr>
            <w:rStyle w:val="Hyperlink"/>
            <w:rFonts w:asciiTheme="majorHAnsi" w:hAnsiTheme="majorHAnsi" w:cs="Courier"/>
            <w:i/>
          </w:rPr>
          <w:t xml:space="preserve"> Google</w:t>
        </w:r>
      </w:hyperlink>
      <w:r w:rsidR="003034A6">
        <w:rPr>
          <w:rFonts w:asciiTheme="majorHAnsi" w:hAnsiTheme="majorHAnsi" w:cs="Courier"/>
          <w:i/>
        </w:rPr>
        <w:t xml:space="preserve"> </w:t>
      </w:r>
      <w:r w:rsidRPr="003034A6">
        <w:rPr>
          <w:rFonts w:asciiTheme="majorHAnsi" w:hAnsiTheme="majorHAnsi" w:cs="Courier"/>
          <w:i/>
        </w:rPr>
        <w:t>(</w:t>
      </w:r>
      <w:hyperlink r:id="rId10" w:history="1">
        <w:r w:rsidRPr="003034A6">
          <w:rPr>
            <w:rStyle w:val="Hyperlink"/>
            <w:rFonts w:asciiTheme="majorHAnsi" w:hAnsiTheme="majorHAnsi" w:cs="Courier"/>
            <w:i/>
          </w:rPr>
          <w:t xml:space="preserve">en </w:t>
        </w:r>
        <w:proofErr w:type="spellStart"/>
        <w:r w:rsidRPr="003034A6">
          <w:rPr>
            <w:rStyle w:val="Hyperlink"/>
            <w:rFonts w:asciiTheme="majorHAnsi" w:hAnsiTheme="majorHAnsi" w:cs="Courier"/>
            <w:i/>
          </w:rPr>
          <w:t>estudios</w:t>
        </w:r>
        <w:proofErr w:type="spellEnd"/>
        <w:r w:rsidRPr="003034A6">
          <w:rPr>
            <w:rStyle w:val="Hyperlink"/>
            <w:rFonts w:asciiTheme="majorHAnsi" w:hAnsiTheme="majorHAnsi" w:cs="Courier"/>
            <w:i/>
          </w:rPr>
          <w:t xml:space="preserve"> de </w:t>
        </w:r>
        <w:proofErr w:type="spellStart"/>
        <w:r w:rsidRPr="003034A6">
          <w:rPr>
            <w:rStyle w:val="Hyperlink"/>
            <w:rFonts w:asciiTheme="majorHAnsi" w:hAnsiTheme="majorHAnsi" w:cs="Courier"/>
            <w:i/>
          </w:rPr>
          <w:t>casos</w:t>
        </w:r>
        <w:proofErr w:type="spellEnd"/>
      </w:hyperlink>
      <w:r w:rsidRPr="003034A6">
        <w:rPr>
          <w:rFonts w:asciiTheme="majorHAnsi" w:hAnsiTheme="majorHAnsi" w:cs="Courier"/>
          <w:i/>
        </w:rPr>
        <w:t xml:space="preserve">)  </w:t>
      </w:r>
    </w:p>
    <w:p w14:paraId="0129E50E" w14:textId="77777777" w:rsidR="00EE7552" w:rsidRDefault="00EE7552" w:rsidP="00EE7552">
      <w:pPr>
        <w:jc w:val="both"/>
        <w:rPr>
          <w:rFonts w:asciiTheme="majorHAnsi" w:hAnsiTheme="majorHAnsi" w:cs="Courier"/>
        </w:rPr>
      </w:pPr>
    </w:p>
    <w:p w14:paraId="569A99A5" w14:textId="77777777" w:rsidR="00EE7552" w:rsidRDefault="00EE7552" w:rsidP="00EE7552">
      <w:pPr>
        <w:jc w:val="both"/>
        <w:rPr>
          <w:rFonts w:asciiTheme="majorHAnsi" w:hAnsiTheme="majorHAnsi" w:cs="Courier"/>
        </w:rPr>
      </w:pPr>
      <w:proofErr w:type="spellStart"/>
      <w:r w:rsidRPr="00EE7552">
        <w:rPr>
          <w:rFonts w:asciiTheme="majorHAnsi" w:hAnsiTheme="majorHAnsi" w:cs="Courier"/>
          <w:u w:val="single"/>
        </w:rPr>
        <w:t>Diapositiva</w:t>
      </w:r>
      <w:proofErr w:type="spellEnd"/>
      <w:r w:rsidRPr="00EE7552">
        <w:rPr>
          <w:rFonts w:asciiTheme="majorHAnsi" w:hAnsiTheme="majorHAnsi" w:cs="Courier"/>
          <w:u w:val="single"/>
        </w:rPr>
        <w:t xml:space="preserve"> 11</w:t>
      </w:r>
      <w:r>
        <w:rPr>
          <w:rFonts w:asciiTheme="majorHAnsi" w:hAnsiTheme="majorHAnsi" w:cs="Courier"/>
          <w:u w:val="single"/>
        </w:rPr>
        <w:t>:</w:t>
      </w:r>
      <w:r w:rsidRPr="00EE7552">
        <w:rPr>
          <w:rFonts w:asciiTheme="majorHAnsi" w:hAnsiTheme="majorHAnsi" w:cs="Courier"/>
        </w:rPr>
        <w:t xml:space="preserve"> (20 a 30 min) </w:t>
      </w:r>
    </w:p>
    <w:p w14:paraId="58362D15" w14:textId="77777777" w:rsidR="00EE7552" w:rsidRDefault="00EE7552" w:rsidP="00EE7552">
      <w:pPr>
        <w:jc w:val="both"/>
        <w:rPr>
          <w:rFonts w:asciiTheme="majorHAnsi" w:hAnsiTheme="majorHAnsi" w:cs="Courier"/>
        </w:rPr>
      </w:pPr>
    </w:p>
    <w:p w14:paraId="34CEA578" w14:textId="77777777" w:rsidR="00775072" w:rsidRDefault="00775072" w:rsidP="00775072">
      <w:pPr>
        <w:jc w:val="both"/>
        <w:rPr>
          <w:rFonts w:asciiTheme="majorHAnsi" w:hAnsiTheme="majorHAnsi" w:cs="Courier"/>
          <w:i/>
        </w:rPr>
      </w:pPr>
      <w:proofErr w:type="gramStart"/>
      <w:r>
        <w:rPr>
          <w:rFonts w:asciiTheme="majorHAnsi" w:hAnsiTheme="majorHAnsi" w:cs="Courier"/>
          <w:i/>
        </w:rPr>
        <w:t xml:space="preserve">En grupos o en plenaria, </w:t>
      </w:r>
      <w:proofErr w:type="spellStart"/>
      <w:r>
        <w:rPr>
          <w:rFonts w:asciiTheme="majorHAnsi" w:hAnsiTheme="majorHAnsi" w:cs="Courier"/>
          <w:i/>
        </w:rPr>
        <w:t>discuten</w:t>
      </w:r>
      <w:proofErr w:type="spellEnd"/>
      <w:r w:rsidR="00EE7552" w:rsidRPr="00775072">
        <w:rPr>
          <w:rFonts w:asciiTheme="majorHAnsi" w:hAnsiTheme="majorHAnsi" w:cs="Courier"/>
          <w:i/>
        </w:rPr>
        <w:t xml:space="preserve"> sobre el escenario y </w:t>
      </w:r>
      <w:proofErr w:type="spellStart"/>
      <w:r w:rsidR="00EE7552" w:rsidRPr="00775072">
        <w:rPr>
          <w:rFonts w:asciiTheme="majorHAnsi" w:hAnsiTheme="majorHAnsi" w:cs="Courier"/>
          <w:i/>
        </w:rPr>
        <w:t>aplique</w:t>
      </w:r>
      <w:r>
        <w:rPr>
          <w:rFonts w:asciiTheme="majorHAnsi" w:hAnsiTheme="majorHAnsi" w:cs="Courier"/>
          <w:i/>
        </w:rPr>
        <w:t>n</w:t>
      </w:r>
      <w:proofErr w:type="spellEnd"/>
      <w:r w:rsidR="00EE7552" w:rsidRPr="00775072">
        <w:rPr>
          <w:rFonts w:asciiTheme="majorHAnsi" w:hAnsiTheme="majorHAnsi" w:cs="Courier"/>
          <w:i/>
        </w:rPr>
        <w:t xml:space="preserve"> la matriz compartida </w:t>
      </w:r>
      <w:proofErr w:type="spellStart"/>
      <w:r w:rsidR="00EE7552" w:rsidRPr="00775072">
        <w:rPr>
          <w:rFonts w:asciiTheme="majorHAnsi" w:hAnsiTheme="majorHAnsi" w:cs="Courier"/>
          <w:i/>
        </w:rPr>
        <w:t>anteriormente</w:t>
      </w:r>
      <w:proofErr w:type="spellEnd"/>
      <w:r w:rsidR="00EE7552" w:rsidRPr="00775072">
        <w:rPr>
          <w:rFonts w:asciiTheme="majorHAnsi" w:hAnsiTheme="majorHAnsi" w:cs="Courier"/>
          <w:i/>
        </w:rPr>
        <w:t>.</w:t>
      </w:r>
      <w:proofErr w:type="gramEnd"/>
      <w:r w:rsidR="00EE7552" w:rsidRPr="00775072">
        <w:rPr>
          <w:rFonts w:asciiTheme="majorHAnsi" w:hAnsiTheme="majorHAnsi" w:cs="Courier"/>
          <w:i/>
        </w:rPr>
        <w:t xml:space="preserve"> </w:t>
      </w:r>
    </w:p>
    <w:p w14:paraId="7978C419" w14:textId="77777777" w:rsidR="00775072" w:rsidRDefault="00EE7552" w:rsidP="00775072">
      <w:pPr>
        <w:jc w:val="both"/>
        <w:rPr>
          <w:rFonts w:asciiTheme="majorHAnsi" w:hAnsiTheme="majorHAnsi" w:cs="Courier"/>
          <w:i/>
        </w:rPr>
      </w:pPr>
      <w:proofErr w:type="gramStart"/>
      <w:r w:rsidRPr="00775072">
        <w:rPr>
          <w:rFonts w:asciiTheme="majorHAnsi" w:hAnsiTheme="majorHAnsi" w:cs="Courier"/>
          <w:i/>
        </w:rPr>
        <w:t xml:space="preserve">Si es </w:t>
      </w:r>
      <w:proofErr w:type="spellStart"/>
      <w:r w:rsidRPr="00775072">
        <w:rPr>
          <w:rFonts w:asciiTheme="majorHAnsi" w:hAnsiTheme="majorHAnsi" w:cs="Courier"/>
          <w:i/>
        </w:rPr>
        <w:t>necesario</w:t>
      </w:r>
      <w:proofErr w:type="spellEnd"/>
      <w:r w:rsidR="00775072">
        <w:rPr>
          <w:rFonts w:asciiTheme="majorHAnsi" w:hAnsiTheme="majorHAnsi" w:cs="Courier"/>
          <w:i/>
        </w:rPr>
        <w:t xml:space="preserve">, </w:t>
      </w:r>
      <w:proofErr w:type="spellStart"/>
      <w:r w:rsidR="00775072">
        <w:rPr>
          <w:rFonts w:asciiTheme="majorHAnsi" w:hAnsiTheme="majorHAnsi" w:cs="Courier"/>
          <w:i/>
        </w:rPr>
        <w:t>aqui</w:t>
      </w:r>
      <w:proofErr w:type="spellEnd"/>
      <w:r w:rsidR="00775072">
        <w:rPr>
          <w:rFonts w:asciiTheme="majorHAnsi" w:hAnsiTheme="majorHAnsi" w:cs="Courier"/>
          <w:i/>
        </w:rPr>
        <w:t xml:space="preserve"> </w:t>
      </w:r>
      <w:proofErr w:type="spellStart"/>
      <w:r w:rsidR="00775072">
        <w:rPr>
          <w:rFonts w:asciiTheme="majorHAnsi" w:hAnsiTheme="majorHAnsi" w:cs="Courier"/>
          <w:i/>
        </w:rPr>
        <w:t>abajo</w:t>
      </w:r>
      <w:proofErr w:type="spellEnd"/>
      <w:r w:rsidR="00775072">
        <w:rPr>
          <w:rFonts w:asciiTheme="majorHAnsi" w:hAnsiTheme="majorHAnsi" w:cs="Courier"/>
          <w:i/>
        </w:rPr>
        <w:t xml:space="preserve"> se </w:t>
      </w:r>
      <w:proofErr w:type="spellStart"/>
      <w:r w:rsidR="00775072">
        <w:rPr>
          <w:rFonts w:asciiTheme="majorHAnsi" w:hAnsiTheme="majorHAnsi" w:cs="Courier"/>
          <w:i/>
        </w:rPr>
        <w:t>encuentren</w:t>
      </w:r>
      <w:proofErr w:type="spellEnd"/>
      <w:r w:rsidRPr="00775072">
        <w:rPr>
          <w:rFonts w:asciiTheme="majorHAnsi" w:hAnsiTheme="majorHAnsi" w:cs="Courier"/>
          <w:i/>
        </w:rPr>
        <w:t xml:space="preserve"> 2 escenarios adicionales.</w:t>
      </w:r>
      <w:proofErr w:type="gramEnd"/>
      <w:r w:rsidRPr="00775072">
        <w:rPr>
          <w:rFonts w:asciiTheme="majorHAnsi" w:hAnsiTheme="majorHAnsi" w:cs="Courier"/>
          <w:i/>
        </w:rPr>
        <w:t xml:space="preserve"> </w:t>
      </w:r>
    </w:p>
    <w:p w14:paraId="756BE190" w14:textId="6FCB9DF5" w:rsidR="00775072" w:rsidRPr="00775072" w:rsidRDefault="00EE7552" w:rsidP="00775072">
      <w:pPr>
        <w:jc w:val="both"/>
        <w:rPr>
          <w:rFonts w:asciiTheme="majorHAnsi" w:hAnsiTheme="majorHAnsi" w:cs="Courier"/>
          <w:i/>
        </w:rPr>
      </w:pPr>
      <w:r w:rsidRPr="00775072">
        <w:rPr>
          <w:rFonts w:asciiTheme="majorHAnsi" w:hAnsiTheme="majorHAnsi" w:cs="Courier"/>
          <w:i/>
        </w:rPr>
        <w:t xml:space="preserve">Si no </w:t>
      </w:r>
      <w:proofErr w:type="spellStart"/>
      <w:r w:rsidRPr="00775072">
        <w:rPr>
          <w:rFonts w:asciiTheme="majorHAnsi" w:hAnsiTheme="majorHAnsi" w:cs="Courier"/>
          <w:i/>
        </w:rPr>
        <w:t>tiene</w:t>
      </w:r>
      <w:r w:rsidR="00775072">
        <w:rPr>
          <w:rFonts w:asciiTheme="majorHAnsi" w:hAnsiTheme="majorHAnsi" w:cs="Courier"/>
          <w:i/>
        </w:rPr>
        <w:t>n</w:t>
      </w:r>
      <w:proofErr w:type="spellEnd"/>
      <w:r w:rsidR="00775072">
        <w:rPr>
          <w:rFonts w:asciiTheme="majorHAnsi" w:hAnsiTheme="majorHAnsi" w:cs="Courier"/>
          <w:i/>
        </w:rPr>
        <w:t xml:space="preserve"> mucho tiempo, </w:t>
      </w:r>
      <w:proofErr w:type="spellStart"/>
      <w:r w:rsidR="00775072">
        <w:rPr>
          <w:rFonts w:asciiTheme="majorHAnsi" w:hAnsiTheme="majorHAnsi" w:cs="Courier"/>
          <w:i/>
        </w:rPr>
        <w:t>elijen</w:t>
      </w:r>
      <w:proofErr w:type="spellEnd"/>
      <w:r w:rsidRPr="00775072">
        <w:rPr>
          <w:rFonts w:asciiTheme="majorHAnsi" w:hAnsiTheme="majorHAnsi" w:cs="Courier"/>
          <w:i/>
        </w:rPr>
        <w:t xml:space="preserve"> llenar solo una o dos líneas (por lo general, las personas tienen dificultades para distinguir los riesgos y tipos de V</w:t>
      </w:r>
      <w:r w:rsidR="00775072">
        <w:rPr>
          <w:rFonts w:asciiTheme="majorHAnsi" w:hAnsiTheme="majorHAnsi" w:cs="Courier"/>
          <w:i/>
        </w:rPr>
        <w:t>B</w:t>
      </w:r>
      <w:r w:rsidRPr="00775072">
        <w:rPr>
          <w:rFonts w:asciiTheme="majorHAnsi" w:hAnsiTheme="majorHAnsi" w:cs="Courier"/>
          <w:i/>
        </w:rPr>
        <w:t xml:space="preserve">G, por el bien del ejercicio, </w:t>
      </w:r>
      <w:proofErr w:type="spellStart"/>
      <w:r w:rsidRPr="00775072">
        <w:rPr>
          <w:rFonts w:asciiTheme="majorHAnsi" w:hAnsiTheme="majorHAnsi" w:cs="Courier"/>
          <w:i/>
        </w:rPr>
        <w:t>céntre</w:t>
      </w:r>
      <w:r w:rsidR="00775072">
        <w:rPr>
          <w:rFonts w:asciiTheme="majorHAnsi" w:hAnsiTheme="majorHAnsi" w:cs="Courier"/>
          <w:i/>
        </w:rPr>
        <w:t>n</w:t>
      </w:r>
      <w:r w:rsidRPr="00775072">
        <w:rPr>
          <w:rFonts w:asciiTheme="majorHAnsi" w:hAnsiTheme="majorHAnsi" w:cs="Courier"/>
          <w:i/>
        </w:rPr>
        <w:t>se</w:t>
      </w:r>
      <w:proofErr w:type="spellEnd"/>
      <w:r w:rsidRPr="00775072">
        <w:rPr>
          <w:rFonts w:asciiTheme="majorHAnsi" w:hAnsiTheme="majorHAnsi" w:cs="Courier"/>
          <w:i/>
        </w:rPr>
        <w:t xml:space="preserve"> en los riesgos). </w:t>
      </w:r>
    </w:p>
    <w:p w14:paraId="4F47FD63" w14:textId="77777777" w:rsidR="00775072" w:rsidRDefault="00775072" w:rsidP="00775072">
      <w:pPr>
        <w:pStyle w:val="ListParagraph"/>
        <w:jc w:val="both"/>
        <w:rPr>
          <w:rFonts w:asciiTheme="majorHAnsi" w:hAnsiTheme="majorHAnsi" w:cs="Courier"/>
        </w:rPr>
      </w:pPr>
    </w:p>
    <w:p w14:paraId="3B03EBAB" w14:textId="2C152660" w:rsidR="00775072" w:rsidRDefault="00775072" w:rsidP="003034A6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Courier"/>
        </w:rPr>
      </w:pPr>
      <w:proofErr w:type="spellStart"/>
      <w:r>
        <w:rPr>
          <w:rFonts w:asciiTheme="majorHAnsi" w:hAnsiTheme="majorHAnsi" w:cs="Courier"/>
        </w:rPr>
        <w:t>Escenario</w:t>
      </w:r>
      <w:proofErr w:type="spellEnd"/>
      <w:r>
        <w:rPr>
          <w:rFonts w:asciiTheme="majorHAnsi" w:hAnsiTheme="majorHAnsi" w:cs="Courier"/>
        </w:rPr>
        <w:t xml:space="preserve"> 2: Se </w:t>
      </w:r>
      <w:proofErr w:type="spellStart"/>
      <w:r>
        <w:rPr>
          <w:rFonts w:asciiTheme="majorHAnsi" w:hAnsiTheme="majorHAnsi" w:cs="Courier"/>
        </w:rPr>
        <w:t>p</w:t>
      </w:r>
      <w:r w:rsidR="00EE7552" w:rsidRPr="003034A6">
        <w:rPr>
          <w:rFonts w:asciiTheme="majorHAnsi" w:hAnsiTheme="majorHAnsi" w:cs="Courier"/>
        </w:rPr>
        <w:t>lanea</w:t>
      </w:r>
      <w:r>
        <w:rPr>
          <w:rFonts w:asciiTheme="majorHAnsi" w:hAnsiTheme="majorHAnsi" w:cs="Courier"/>
        </w:rPr>
        <w:t>n</w:t>
      </w:r>
      <w:proofErr w:type="spellEnd"/>
      <w:r w:rsidR="00EE7552" w:rsidRPr="003034A6">
        <w:rPr>
          <w:rFonts w:asciiTheme="majorHAnsi" w:hAnsiTheme="majorHAnsi" w:cs="Courier"/>
        </w:rPr>
        <w:t xml:space="preserve"> proporcionar tarjetas de crédito a poblaciones desplazadas que viven en </w:t>
      </w:r>
      <w:proofErr w:type="gramStart"/>
      <w:r w:rsidR="00EE7552" w:rsidRPr="003034A6">
        <w:rPr>
          <w:rFonts w:asciiTheme="majorHAnsi" w:hAnsiTheme="majorHAnsi" w:cs="Courier"/>
        </w:rPr>
        <w:t>un</w:t>
      </w:r>
      <w:proofErr w:type="gramEnd"/>
      <w:r w:rsidR="00EE7552" w:rsidRPr="003034A6">
        <w:rPr>
          <w:rFonts w:asciiTheme="majorHAnsi" w:hAnsiTheme="majorHAnsi" w:cs="Courier"/>
        </w:rPr>
        <w:t xml:space="preserve"> </w:t>
      </w:r>
      <w:proofErr w:type="spellStart"/>
      <w:r w:rsidR="00EE7552" w:rsidRPr="003034A6">
        <w:rPr>
          <w:rFonts w:asciiTheme="majorHAnsi" w:hAnsiTheme="majorHAnsi" w:cs="Courier"/>
        </w:rPr>
        <w:t>campamento</w:t>
      </w:r>
      <w:proofErr w:type="spellEnd"/>
      <w:r w:rsidR="00EE7552" w:rsidRPr="003034A6">
        <w:rPr>
          <w:rFonts w:asciiTheme="majorHAnsi" w:hAnsiTheme="majorHAnsi" w:cs="Courier"/>
        </w:rPr>
        <w:t xml:space="preserve"> densamente poblado. Los destinatarios son en su mayoría mujeres. Tendrán que viajar fuera del </w:t>
      </w:r>
      <w:proofErr w:type="spellStart"/>
      <w:r>
        <w:rPr>
          <w:rFonts w:asciiTheme="majorHAnsi" w:hAnsiTheme="majorHAnsi" w:cs="Courier"/>
        </w:rPr>
        <w:t>campamento</w:t>
      </w:r>
      <w:proofErr w:type="spellEnd"/>
      <w:r w:rsidR="00EE7552" w:rsidRPr="003034A6"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haci</w:t>
      </w:r>
      <w:r w:rsidR="00EE7552" w:rsidRPr="003034A6">
        <w:rPr>
          <w:rFonts w:asciiTheme="majorHAnsi" w:hAnsiTheme="majorHAnsi" w:cs="Courier"/>
        </w:rPr>
        <w:t>a</w:t>
      </w:r>
      <w:proofErr w:type="spellEnd"/>
      <w:r w:rsidR="00EE7552" w:rsidRPr="003034A6">
        <w:rPr>
          <w:rFonts w:asciiTheme="majorHAnsi" w:hAnsiTheme="majorHAnsi" w:cs="Courier"/>
        </w:rPr>
        <w:t xml:space="preserve"> la ciudad para recoger la tarjeta de crédito y comprar artículos con l</w:t>
      </w:r>
      <w:r>
        <w:rPr>
          <w:rFonts w:asciiTheme="majorHAnsi" w:hAnsiTheme="majorHAnsi" w:cs="Courier"/>
        </w:rPr>
        <w:t>a tarjeta. Hay problemas con</w:t>
      </w:r>
      <w:r w:rsidR="00EE7552" w:rsidRPr="003034A6">
        <w:rPr>
          <w:rFonts w:asciiTheme="majorHAnsi" w:hAnsiTheme="majorHAnsi" w:cs="Courier"/>
        </w:rPr>
        <w:t xml:space="preserve"> xenofobia. Las mujeres de la población </w:t>
      </w:r>
      <w:proofErr w:type="spellStart"/>
      <w:r w:rsidR="00EE7552" w:rsidRPr="003034A6">
        <w:rPr>
          <w:rFonts w:asciiTheme="majorHAnsi" w:hAnsiTheme="majorHAnsi" w:cs="Courier"/>
        </w:rPr>
        <w:t>recept</w:t>
      </w:r>
      <w:r>
        <w:rPr>
          <w:rFonts w:asciiTheme="majorHAnsi" w:hAnsiTheme="majorHAnsi" w:cs="Courier"/>
        </w:rPr>
        <w:t>ad</w:t>
      </w:r>
      <w:r w:rsidR="00EE7552" w:rsidRPr="003034A6">
        <w:rPr>
          <w:rFonts w:asciiTheme="majorHAnsi" w:hAnsiTheme="majorHAnsi" w:cs="Courier"/>
        </w:rPr>
        <w:t>ora</w:t>
      </w:r>
      <w:r>
        <w:rPr>
          <w:rFonts w:asciiTheme="majorHAnsi" w:hAnsiTheme="majorHAnsi" w:cs="Courier"/>
        </w:rPr>
        <w:t>d</w:t>
      </w:r>
      <w:proofErr w:type="spellEnd"/>
      <w:r>
        <w:rPr>
          <w:rFonts w:asciiTheme="majorHAnsi" w:hAnsiTheme="majorHAnsi" w:cs="Courier"/>
        </w:rPr>
        <w:t xml:space="preserve"> de la </w:t>
      </w:r>
      <w:proofErr w:type="spellStart"/>
      <w:r>
        <w:rPr>
          <w:rFonts w:asciiTheme="majorHAnsi" w:hAnsiTheme="majorHAnsi" w:cs="Courier"/>
        </w:rPr>
        <w:t>asistencia</w:t>
      </w:r>
      <w:proofErr w:type="spellEnd"/>
      <w:r>
        <w:rPr>
          <w:rFonts w:asciiTheme="majorHAnsi" w:hAnsiTheme="majorHAnsi" w:cs="Courier"/>
        </w:rPr>
        <w:t xml:space="preserve"> a menudo son</w:t>
      </w:r>
      <w:r w:rsidR="00EE7552" w:rsidRPr="003034A6">
        <w:rPr>
          <w:rFonts w:asciiTheme="majorHAnsi" w:hAnsiTheme="majorHAnsi" w:cs="Courier"/>
        </w:rPr>
        <w:t xml:space="preserve"> objeto de acoso sexual por parte de hombres locales y de la policía en los p</w:t>
      </w:r>
      <w:r>
        <w:rPr>
          <w:rFonts w:asciiTheme="majorHAnsi" w:hAnsiTheme="majorHAnsi" w:cs="Courier"/>
        </w:rPr>
        <w:t xml:space="preserve">untos de control de </w:t>
      </w:r>
      <w:proofErr w:type="spellStart"/>
      <w:r>
        <w:rPr>
          <w:rFonts w:asciiTheme="majorHAnsi" w:hAnsiTheme="majorHAnsi" w:cs="Courier"/>
        </w:rPr>
        <w:t>seguridad</w:t>
      </w:r>
      <w:proofErr w:type="spellEnd"/>
      <w:r>
        <w:rPr>
          <w:rFonts w:asciiTheme="majorHAnsi" w:hAnsiTheme="majorHAnsi" w:cs="Courier"/>
        </w:rPr>
        <w:t>.</w:t>
      </w:r>
    </w:p>
    <w:p w14:paraId="3DE504D7" w14:textId="77777777" w:rsidR="00775072" w:rsidRPr="00775072" w:rsidRDefault="00775072" w:rsidP="00775072">
      <w:pPr>
        <w:jc w:val="both"/>
        <w:rPr>
          <w:rFonts w:asciiTheme="majorHAnsi" w:hAnsiTheme="majorHAnsi" w:cs="Courier"/>
        </w:rPr>
      </w:pPr>
    </w:p>
    <w:p w14:paraId="7C3054E4" w14:textId="77777777" w:rsidR="00775072" w:rsidRDefault="00EE7552" w:rsidP="00775072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Courier"/>
        </w:rPr>
      </w:pPr>
      <w:proofErr w:type="spellStart"/>
      <w:r w:rsidRPr="003034A6">
        <w:rPr>
          <w:rFonts w:asciiTheme="majorHAnsi" w:hAnsiTheme="majorHAnsi" w:cs="Courier"/>
        </w:rPr>
        <w:t>Escenario</w:t>
      </w:r>
      <w:proofErr w:type="spellEnd"/>
      <w:r w:rsidRPr="003034A6">
        <w:rPr>
          <w:rFonts w:asciiTheme="majorHAnsi" w:hAnsiTheme="majorHAnsi" w:cs="Courier"/>
        </w:rPr>
        <w:t xml:space="preserve"> 3: </w:t>
      </w:r>
      <w:r w:rsidR="00775072">
        <w:rPr>
          <w:rFonts w:asciiTheme="majorHAnsi" w:hAnsiTheme="majorHAnsi" w:cs="Courier"/>
        </w:rPr>
        <w:t xml:space="preserve">se </w:t>
      </w:r>
      <w:proofErr w:type="spellStart"/>
      <w:r w:rsidR="00775072">
        <w:rPr>
          <w:rFonts w:asciiTheme="majorHAnsi" w:hAnsiTheme="majorHAnsi" w:cs="Courier"/>
        </w:rPr>
        <w:t>planea</w:t>
      </w:r>
      <w:proofErr w:type="spellEnd"/>
      <w:r w:rsidR="00775072">
        <w:rPr>
          <w:rFonts w:asciiTheme="majorHAnsi" w:hAnsiTheme="majorHAnsi" w:cs="Courier"/>
        </w:rPr>
        <w:t xml:space="preserve"> </w:t>
      </w:r>
      <w:proofErr w:type="spellStart"/>
      <w:r w:rsidR="00775072">
        <w:rPr>
          <w:rFonts w:asciiTheme="majorHAnsi" w:hAnsiTheme="majorHAnsi" w:cs="Courier"/>
        </w:rPr>
        <w:t>dar</w:t>
      </w:r>
      <w:proofErr w:type="spellEnd"/>
      <w:r w:rsidRPr="003034A6">
        <w:rPr>
          <w:rFonts w:asciiTheme="majorHAnsi" w:hAnsiTheme="majorHAnsi" w:cs="Courier"/>
        </w:rPr>
        <w:t xml:space="preserve"> </w:t>
      </w:r>
      <w:proofErr w:type="spellStart"/>
      <w:r w:rsidR="00775072">
        <w:rPr>
          <w:rFonts w:asciiTheme="majorHAnsi" w:hAnsiTheme="majorHAnsi" w:cs="Courier"/>
        </w:rPr>
        <w:t>efectivo</w:t>
      </w:r>
      <w:proofErr w:type="spellEnd"/>
      <w:r w:rsidRPr="003034A6">
        <w:rPr>
          <w:rFonts w:asciiTheme="majorHAnsi" w:hAnsiTheme="majorHAnsi" w:cs="Courier"/>
        </w:rPr>
        <w:t xml:space="preserve"> móvil en áreas rurales e insulares. Las comunidades son socialmente conservadoras. No todas las mujeres tienen su propio </w:t>
      </w:r>
      <w:proofErr w:type="spellStart"/>
      <w:r w:rsidR="00775072">
        <w:rPr>
          <w:rFonts w:asciiTheme="majorHAnsi" w:hAnsiTheme="majorHAnsi" w:cs="Courier"/>
        </w:rPr>
        <w:t>telefono</w:t>
      </w:r>
      <w:proofErr w:type="spellEnd"/>
      <w:r w:rsidRPr="003034A6">
        <w:rPr>
          <w:rFonts w:asciiTheme="majorHAnsi" w:hAnsiTheme="majorHAnsi" w:cs="Courier"/>
        </w:rPr>
        <w:t xml:space="preserve">, pero </w:t>
      </w:r>
      <w:r w:rsidR="00775072">
        <w:rPr>
          <w:rFonts w:asciiTheme="majorHAnsi" w:hAnsiTheme="majorHAnsi" w:cs="Courier"/>
        </w:rPr>
        <w:t>se ha distribuido tarjetas SIM.  H</w:t>
      </w:r>
      <w:r w:rsidRPr="003034A6">
        <w:rPr>
          <w:rFonts w:asciiTheme="majorHAnsi" w:hAnsiTheme="majorHAnsi" w:cs="Courier"/>
        </w:rPr>
        <w:t xml:space="preserve">an asegurado </w:t>
      </w:r>
      <w:r w:rsidR="00775072">
        <w:rPr>
          <w:rFonts w:asciiTheme="majorHAnsi" w:hAnsiTheme="majorHAnsi" w:cs="Courier"/>
        </w:rPr>
        <w:t xml:space="preserve">de </w:t>
      </w:r>
      <w:proofErr w:type="spellStart"/>
      <w:r w:rsidRPr="003034A6">
        <w:rPr>
          <w:rFonts w:asciiTheme="majorHAnsi" w:hAnsiTheme="majorHAnsi" w:cs="Courier"/>
        </w:rPr>
        <w:t>que</w:t>
      </w:r>
      <w:proofErr w:type="spellEnd"/>
      <w:r w:rsidRPr="003034A6">
        <w:rPr>
          <w:rFonts w:asciiTheme="majorHAnsi" w:hAnsiTheme="majorHAnsi" w:cs="Courier"/>
        </w:rPr>
        <w:t xml:space="preserve"> </w:t>
      </w:r>
      <w:proofErr w:type="spellStart"/>
      <w:r w:rsidR="00775072">
        <w:rPr>
          <w:rFonts w:asciiTheme="majorHAnsi" w:hAnsiTheme="majorHAnsi" w:cs="Courier"/>
        </w:rPr>
        <w:t>si</w:t>
      </w:r>
      <w:proofErr w:type="spellEnd"/>
      <w:r w:rsidR="00775072">
        <w:rPr>
          <w:rFonts w:asciiTheme="majorHAnsi" w:hAnsiTheme="majorHAnsi" w:cs="Courier"/>
        </w:rPr>
        <w:t xml:space="preserve"> </w:t>
      </w:r>
      <w:proofErr w:type="spellStart"/>
      <w:r w:rsidRPr="003034A6">
        <w:rPr>
          <w:rFonts w:asciiTheme="majorHAnsi" w:hAnsiTheme="majorHAnsi" w:cs="Courier"/>
        </w:rPr>
        <w:t>tienen</w:t>
      </w:r>
      <w:proofErr w:type="spellEnd"/>
      <w:r w:rsidRPr="003034A6">
        <w:rPr>
          <w:rFonts w:asciiTheme="majorHAnsi" w:hAnsiTheme="majorHAnsi" w:cs="Courier"/>
        </w:rPr>
        <w:t xml:space="preserve"> acceso a teléfonos en casa a través de otros miembros de la familia y que los agentes móviles los ayudarán a </w:t>
      </w:r>
      <w:proofErr w:type="spellStart"/>
      <w:r w:rsidRPr="003034A6">
        <w:rPr>
          <w:rFonts w:asciiTheme="majorHAnsi" w:hAnsiTheme="majorHAnsi" w:cs="Courier"/>
        </w:rPr>
        <w:t>usarlos</w:t>
      </w:r>
      <w:proofErr w:type="spellEnd"/>
      <w:r w:rsidRPr="003034A6">
        <w:rPr>
          <w:rFonts w:asciiTheme="majorHAnsi" w:hAnsiTheme="majorHAnsi" w:cs="Courier"/>
        </w:rPr>
        <w:t xml:space="preserve">.  </w:t>
      </w:r>
    </w:p>
    <w:p w14:paraId="5837EFB0" w14:textId="77777777" w:rsidR="00775072" w:rsidRPr="00775072" w:rsidRDefault="00775072" w:rsidP="00775072">
      <w:pPr>
        <w:jc w:val="both"/>
        <w:rPr>
          <w:rFonts w:asciiTheme="majorHAnsi" w:hAnsiTheme="majorHAnsi" w:cs="Courier"/>
        </w:rPr>
      </w:pPr>
    </w:p>
    <w:p w14:paraId="7F22ECC1" w14:textId="6535B399" w:rsidR="00775072" w:rsidRPr="00775072" w:rsidRDefault="00EE7552" w:rsidP="00775072">
      <w:pPr>
        <w:jc w:val="both"/>
        <w:rPr>
          <w:rFonts w:asciiTheme="majorHAnsi" w:hAnsiTheme="majorHAnsi" w:cs="Courier"/>
        </w:rPr>
      </w:pPr>
      <w:proofErr w:type="gramStart"/>
      <w:r w:rsidRPr="00775072">
        <w:rPr>
          <w:rFonts w:asciiTheme="majorHAnsi" w:hAnsiTheme="majorHAnsi" w:cs="Courier"/>
        </w:rPr>
        <w:t xml:space="preserve">20 minutos para trabajo en </w:t>
      </w:r>
      <w:proofErr w:type="spellStart"/>
      <w:r w:rsidRPr="00775072">
        <w:rPr>
          <w:rFonts w:asciiTheme="majorHAnsi" w:hAnsiTheme="majorHAnsi" w:cs="Courier"/>
        </w:rPr>
        <w:t>grupo</w:t>
      </w:r>
      <w:proofErr w:type="spellEnd"/>
      <w:r w:rsidR="00775072" w:rsidRPr="00775072">
        <w:rPr>
          <w:rFonts w:asciiTheme="majorHAnsi" w:hAnsiTheme="majorHAnsi" w:cs="Courier"/>
        </w:rPr>
        <w:t>.</w:t>
      </w:r>
      <w:proofErr w:type="gramEnd"/>
    </w:p>
    <w:p w14:paraId="27CE1A16" w14:textId="77777777" w:rsidR="00775072" w:rsidRDefault="00775072" w:rsidP="00775072">
      <w:pPr>
        <w:jc w:val="both"/>
        <w:rPr>
          <w:rFonts w:asciiTheme="majorHAnsi" w:hAnsiTheme="majorHAnsi" w:cs="Courier"/>
        </w:rPr>
      </w:pPr>
    </w:p>
    <w:p w14:paraId="024E0F6E" w14:textId="0D89D9D9" w:rsidR="00EE7552" w:rsidRPr="00775072" w:rsidRDefault="00775072" w:rsidP="00775072">
      <w:pPr>
        <w:jc w:val="both"/>
        <w:rPr>
          <w:rFonts w:asciiTheme="majorHAnsi" w:hAnsiTheme="majorHAnsi" w:cs="Courier"/>
        </w:rPr>
      </w:pPr>
      <w:proofErr w:type="spellStart"/>
      <w:proofErr w:type="gramStart"/>
      <w:r>
        <w:rPr>
          <w:rFonts w:asciiTheme="majorHAnsi" w:hAnsiTheme="majorHAnsi" w:cs="Courier"/>
        </w:rPr>
        <w:t>Presentar</w:t>
      </w:r>
      <w:proofErr w:type="spellEnd"/>
      <w:r>
        <w:rPr>
          <w:rFonts w:asciiTheme="majorHAnsi" w:hAnsiTheme="majorHAnsi" w:cs="Courier"/>
        </w:rPr>
        <w:t xml:space="preserve"> </w:t>
      </w:r>
      <w:proofErr w:type="spellStart"/>
      <w:r>
        <w:rPr>
          <w:rFonts w:asciiTheme="majorHAnsi" w:hAnsiTheme="majorHAnsi" w:cs="Courier"/>
        </w:rPr>
        <w:t>hallazgos</w:t>
      </w:r>
      <w:proofErr w:type="spellEnd"/>
      <w:r>
        <w:rPr>
          <w:rFonts w:asciiTheme="majorHAnsi" w:hAnsiTheme="majorHAnsi" w:cs="Courier"/>
        </w:rPr>
        <w:t>/</w:t>
      </w:r>
      <w:proofErr w:type="spellStart"/>
      <w:r w:rsidR="00EE7552" w:rsidRPr="00775072">
        <w:rPr>
          <w:rFonts w:asciiTheme="majorHAnsi" w:hAnsiTheme="majorHAnsi" w:cs="Courier"/>
        </w:rPr>
        <w:t>acciones</w:t>
      </w:r>
      <w:proofErr w:type="spellEnd"/>
      <w:r w:rsidR="00EE7552" w:rsidRPr="00775072">
        <w:rPr>
          <w:rFonts w:asciiTheme="majorHAnsi" w:hAnsiTheme="majorHAnsi" w:cs="Courier"/>
        </w:rPr>
        <w:t xml:space="preserve"> </w:t>
      </w:r>
      <w:r>
        <w:rPr>
          <w:rFonts w:asciiTheme="majorHAnsi" w:hAnsiTheme="majorHAnsi" w:cs="Courier"/>
        </w:rPr>
        <w:t xml:space="preserve">en </w:t>
      </w:r>
      <w:proofErr w:type="spellStart"/>
      <w:r>
        <w:rPr>
          <w:rFonts w:asciiTheme="majorHAnsi" w:hAnsiTheme="majorHAnsi" w:cs="Courier"/>
        </w:rPr>
        <w:t>plenaria</w:t>
      </w:r>
      <w:proofErr w:type="spellEnd"/>
      <w:r>
        <w:rPr>
          <w:rFonts w:asciiTheme="majorHAnsi" w:hAnsiTheme="majorHAnsi" w:cs="Courier"/>
        </w:rPr>
        <w:t xml:space="preserve"> </w:t>
      </w:r>
      <w:bookmarkStart w:id="0" w:name="_GoBack"/>
      <w:bookmarkEnd w:id="0"/>
      <w:r w:rsidR="00EE7552" w:rsidRPr="00775072">
        <w:rPr>
          <w:rFonts w:asciiTheme="majorHAnsi" w:hAnsiTheme="majorHAnsi" w:cs="Courier"/>
        </w:rPr>
        <w:t xml:space="preserve"> </w:t>
      </w:r>
      <w:r w:rsidRPr="00775072">
        <w:rPr>
          <w:rFonts w:asciiTheme="majorHAnsi" w:hAnsiTheme="majorHAnsi" w:cs="Courier"/>
        </w:rPr>
        <w:t xml:space="preserve">(riesgos Y medidas de </w:t>
      </w:r>
      <w:proofErr w:type="spellStart"/>
      <w:r w:rsidRPr="00775072">
        <w:rPr>
          <w:rFonts w:asciiTheme="majorHAnsi" w:hAnsiTheme="majorHAnsi" w:cs="Courier"/>
        </w:rPr>
        <w:t>mitigación</w:t>
      </w:r>
      <w:proofErr w:type="spellEnd"/>
      <w:r w:rsidR="00EE7552" w:rsidRPr="00775072">
        <w:rPr>
          <w:rFonts w:asciiTheme="majorHAnsi" w:hAnsiTheme="majorHAnsi"/>
        </w:rPr>
        <w:t>)</w:t>
      </w:r>
      <w:r w:rsidRPr="00775072">
        <w:rPr>
          <w:rFonts w:asciiTheme="majorHAnsi" w:hAnsiTheme="majorHAnsi"/>
        </w:rPr>
        <w:t>.</w:t>
      </w:r>
      <w:proofErr w:type="gramEnd"/>
    </w:p>
    <w:p w14:paraId="2D9FE4DB" w14:textId="77777777" w:rsidR="00EE7552" w:rsidRPr="00612912" w:rsidRDefault="00EE7552" w:rsidP="000368A9">
      <w:pPr>
        <w:pStyle w:val="ListParagraph"/>
        <w:ind w:left="781"/>
        <w:jc w:val="both"/>
        <w:rPr>
          <w:rFonts w:asciiTheme="majorHAnsi" w:hAnsiTheme="majorHAnsi" w:cs="Courier"/>
        </w:rPr>
      </w:pPr>
    </w:p>
    <w:sectPr w:rsidR="00EE7552" w:rsidRPr="00612912" w:rsidSect="00345DDB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BBD90" w14:textId="77777777" w:rsidR="003034A6" w:rsidRDefault="003034A6" w:rsidP="00CE0807">
      <w:r>
        <w:separator/>
      </w:r>
    </w:p>
  </w:endnote>
  <w:endnote w:type="continuationSeparator" w:id="0">
    <w:p w14:paraId="5B3C39E8" w14:textId="77777777" w:rsidR="003034A6" w:rsidRDefault="003034A6" w:rsidP="00CE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DD6AF" w14:textId="77777777" w:rsidR="003034A6" w:rsidRDefault="003034A6" w:rsidP="00CE0807">
      <w:r>
        <w:separator/>
      </w:r>
    </w:p>
  </w:footnote>
  <w:footnote w:type="continuationSeparator" w:id="0">
    <w:p w14:paraId="6C03FA53" w14:textId="77777777" w:rsidR="003034A6" w:rsidRDefault="003034A6" w:rsidP="00CE08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946DC" w14:textId="77777777" w:rsidR="003034A6" w:rsidRDefault="003034A6">
    <w:pPr>
      <w:pStyle w:val="Header"/>
    </w:pPr>
    <w:proofErr w:type="spellStart"/>
    <w:r>
      <w:t>Cómo</w:t>
    </w:r>
    <w:proofErr w:type="spellEnd"/>
    <w:r>
      <w:t xml:space="preserve"> </w:t>
    </w:r>
    <w:proofErr w:type="spellStart"/>
    <w:r>
      <w:t>mitigar</w:t>
    </w:r>
    <w:proofErr w:type="spellEnd"/>
    <w:r>
      <w:t xml:space="preserve"> los </w:t>
    </w:r>
    <w:proofErr w:type="spellStart"/>
    <w:r>
      <w:t>riesgos</w:t>
    </w:r>
    <w:proofErr w:type="spellEnd"/>
    <w:r>
      <w:t xml:space="preserve"> de VBG en la AEC?</w:t>
    </w:r>
  </w:p>
  <w:p w14:paraId="00D028C3" w14:textId="77777777" w:rsidR="003034A6" w:rsidRDefault="003034A6">
    <w:pPr>
      <w:pStyle w:val="Header"/>
    </w:pPr>
    <w:proofErr w:type="spellStart"/>
    <w:r>
      <w:t>Guión</w:t>
    </w:r>
    <w:proofErr w:type="spellEnd"/>
    <w:r>
      <w:t xml:space="preserve"> </w:t>
    </w:r>
    <w:proofErr w:type="spellStart"/>
    <w:r>
      <w:t>para</w:t>
    </w:r>
    <w:proofErr w:type="spellEnd"/>
    <w:r>
      <w:t xml:space="preserve"> el </w:t>
    </w:r>
    <w:proofErr w:type="spellStart"/>
    <w:r>
      <w:t>facilitador</w:t>
    </w:r>
    <w:proofErr w:type="spellEnd"/>
  </w:p>
  <w:p w14:paraId="4CB87537" w14:textId="77777777" w:rsidR="003034A6" w:rsidRDefault="003034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50F"/>
    <w:multiLevelType w:val="hybridMultilevel"/>
    <w:tmpl w:val="5E60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2665"/>
    <w:multiLevelType w:val="hybridMultilevel"/>
    <w:tmpl w:val="37B4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0390"/>
    <w:multiLevelType w:val="hybridMultilevel"/>
    <w:tmpl w:val="B76C62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2529A"/>
    <w:multiLevelType w:val="hybridMultilevel"/>
    <w:tmpl w:val="6B90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7646F"/>
    <w:multiLevelType w:val="hybridMultilevel"/>
    <w:tmpl w:val="8C447A58"/>
    <w:lvl w:ilvl="0" w:tplc="BAE8ED00">
      <w:start w:val="3"/>
      <w:numFmt w:val="bullet"/>
      <w:lvlText w:val="-"/>
      <w:lvlJc w:val="left"/>
      <w:pPr>
        <w:ind w:left="1922" w:hanging="360"/>
      </w:pPr>
      <w:rPr>
        <w:rFonts w:ascii="Calibri" w:eastAsiaTheme="minorEastAsia" w:hAnsi="Calibri" w:cs="Courier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4E09713A"/>
    <w:multiLevelType w:val="hybridMultilevel"/>
    <w:tmpl w:val="17D00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1048B6"/>
    <w:multiLevelType w:val="hybridMultilevel"/>
    <w:tmpl w:val="4F04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758DE"/>
    <w:multiLevelType w:val="hybridMultilevel"/>
    <w:tmpl w:val="040A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112CB"/>
    <w:multiLevelType w:val="hybridMultilevel"/>
    <w:tmpl w:val="B7B4EDAA"/>
    <w:lvl w:ilvl="0" w:tplc="BAE8ED00">
      <w:start w:val="3"/>
      <w:numFmt w:val="bullet"/>
      <w:lvlText w:val="-"/>
      <w:lvlJc w:val="left"/>
      <w:pPr>
        <w:ind w:left="1141" w:hanging="360"/>
      </w:pPr>
      <w:rPr>
        <w:rFonts w:ascii="Calibri" w:eastAsiaTheme="minorEastAsia" w:hAnsi="Calibri" w:cs="Courier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7C907D38"/>
    <w:multiLevelType w:val="hybridMultilevel"/>
    <w:tmpl w:val="7DF6DA8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7F6B725E"/>
    <w:multiLevelType w:val="hybridMultilevel"/>
    <w:tmpl w:val="4EEC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75"/>
    <w:rsid w:val="000368A9"/>
    <w:rsid w:val="003034A6"/>
    <w:rsid w:val="003452C6"/>
    <w:rsid w:val="00345DDB"/>
    <w:rsid w:val="0038155D"/>
    <w:rsid w:val="00523160"/>
    <w:rsid w:val="006040E1"/>
    <w:rsid w:val="00612912"/>
    <w:rsid w:val="0062177E"/>
    <w:rsid w:val="006813F9"/>
    <w:rsid w:val="007069BA"/>
    <w:rsid w:val="00772B85"/>
    <w:rsid w:val="00775072"/>
    <w:rsid w:val="007A4BFF"/>
    <w:rsid w:val="007C2924"/>
    <w:rsid w:val="008019C3"/>
    <w:rsid w:val="008D6675"/>
    <w:rsid w:val="00B90A03"/>
    <w:rsid w:val="00CE0807"/>
    <w:rsid w:val="00D41C08"/>
    <w:rsid w:val="00E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F73D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0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0807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DefaultParagraphFont"/>
    <w:rsid w:val="00CE0807"/>
  </w:style>
  <w:style w:type="paragraph" w:styleId="Header">
    <w:name w:val="header"/>
    <w:basedOn w:val="Normal"/>
    <w:link w:val="HeaderChar"/>
    <w:uiPriority w:val="99"/>
    <w:unhideWhenUsed/>
    <w:rsid w:val="00CE08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807"/>
  </w:style>
  <w:style w:type="paragraph" w:styleId="Footer">
    <w:name w:val="footer"/>
    <w:basedOn w:val="Normal"/>
    <w:link w:val="FooterChar"/>
    <w:uiPriority w:val="99"/>
    <w:unhideWhenUsed/>
    <w:rsid w:val="00CE08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807"/>
  </w:style>
  <w:style w:type="paragraph" w:styleId="ListParagraph">
    <w:name w:val="List Paragraph"/>
    <w:basedOn w:val="Normal"/>
    <w:uiPriority w:val="34"/>
    <w:qFormat/>
    <w:rsid w:val="00523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0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0807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DefaultParagraphFont"/>
    <w:rsid w:val="00CE0807"/>
  </w:style>
  <w:style w:type="paragraph" w:styleId="Header">
    <w:name w:val="header"/>
    <w:basedOn w:val="Normal"/>
    <w:link w:val="HeaderChar"/>
    <w:uiPriority w:val="99"/>
    <w:unhideWhenUsed/>
    <w:rsid w:val="00CE08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807"/>
  </w:style>
  <w:style w:type="paragraph" w:styleId="Footer">
    <w:name w:val="footer"/>
    <w:basedOn w:val="Normal"/>
    <w:link w:val="FooterChar"/>
    <w:uiPriority w:val="99"/>
    <w:unhideWhenUsed/>
    <w:rsid w:val="00CE08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807"/>
  </w:style>
  <w:style w:type="paragraph" w:styleId="ListParagraph">
    <w:name w:val="List Paragraph"/>
    <w:basedOn w:val="Normal"/>
    <w:uiPriority w:val="34"/>
    <w:qFormat/>
    <w:rsid w:val="00523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alpnetwork.org/fr/publication/establishing-a-cash-working-group-and-gbv-sub-cluster-task-force-nw-syria-case-study/" TargetMode="External"/><Relationship Id="rId9" Type="http://schemas.openxmlformats.org/officeDocument/2006/relationships/hyperlink" Target="https://drive.google.com/drive/u/1/folders/1ejoPsrlPolZ7VcHfic3wnPoFXhn-Snvv" TargetMode="External"/><Relationship Id="rId10" Type="http://schemas.openxmlformats.org/officeDocument/2006/relationships/hyperlink" Target="https://drive.google.com/drive/u/1/folders/1GkLZKadO_JEM1y6XNGswWC2deIL2oc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2543</Words>
  <Characters>14497</Characters>
  <Application>Microsoft Macintosh Word</Application>
  <DocSecurity>0</DocSecurity>
  <Lines>120</Lines>
  <Paragraphs>34</Paragraphs>
  <ScaleCrop>false</ScaleCrop>
  <Company/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Golay</dc:creator>
  <cp:keywords/>
  <dc:description/>
  <cp:lastModifiedBy>Alice Golay</cp:lastModifiedBy>
  <cp:revision>3</cp:revision>
  <dcterms:created xsi:type="dcterms:W3CDTF">2021-08-11T05:37:00Z</dcterms:created>
  <dcterms:modified xsi:type="dcterms:W3CDTF">2021-08-11T10:02:00Z</dcterms:modified>
</cp:coreProperties>
</file>